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EE1" w:rsidRPr="00BB69B5" w:rsidRDefault="00286EE1" w:rsidP="00286EE1">
      <w:pPr>
        <w:spacing w:line="480" w:lineRule="exact"/>
        <w:jc w:val="center"/>
        <w:rPr>
          <w:rFonts w:ascii="宋体" w:hAnsi="宋体"/>
          <w:b/>
          <w:sz w:val="28"/>
          <w:szCs w:val="28"/>
        </w:rPr>
      </w:pPr>
      <w:r w:rsidRPr="00BB69B5">
        <w:rPr>
          <w:rFonts w:ascii="宋体" w:hAnsi="宋体" w:hint="eastAsia"/>
          <w:b/>
          <w:sz w:val="28"/>
          <w:szCs w:val="28"/>
        </w:rPr>
        <w:t>彩灯艺术本科专业基本要求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1</w:t>
      </w:r>
      <w:r w:rsidRPr="00BB69B5">
        <w:rPr>
          <w:rFonts w:ascii="宋体" w:hAnsi="宋体"/>
          <w:sz w:val="24"/>
        </w:rPr>
        <w:t>概述</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彩灯也称灯彩、花灯，是中华优秀传统文化的艺术载体。彩灯象征</w:t>
      </w:r>
      <w:r w:rsidRPr="00BB69B5">
        <w:rPr>
          <w:rFonts w:ascii="宋体" w:hAnsi="宋体" w:hint="eastAsia"/>
          <w:sz w:val="24"/>
        </w:rPr>
        <w:t>团圆喜庆，寓意吉祥美满，在雅俗共赏中表达着中国人普天同庆的文化理想。</w:t>
      </w:r>
      <w:r>
        <w:rPr>
          <w:rFonts w:ascii="宋体" w:hAnsi="宋体" w:hint="eastAsia"/>
          <w:sz w:val="24"/>
        </w:rPr>
        <w:t>彩灯是传统（民间）美术中一个独立</w:t>
      </w:r>
      <w:r w:rsidRPr="00BB69B5">
        <w:rPr>
          <w:rFonts w:ascii="宋体" w:hAnsi="宋体" w:hint="eastAsia"/>
          <w:sz w:val="24"/>
        </w:rPr>
        <w:t>的类型，是立体的综合性造型艺术。在传统民俗节日时段，彩灯是至关重要的视觉艺术载体。</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是民族艺术审美和民间造物技艺相互交融的结晶。历经千余年发展演进，彩灯艺术形象在文学、音乐、舞蹈、戏剧、体育等文化形态中逐渐凝结，出现灯诗、灯歌、灯舞、灯戏等与灯共存的文艺作品，是中国民族民间艺术不可或缺的重要组成部分。</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传统彩灯制作，艺人应遵循历史文化传统与造型程式。现代彩灯制作必须严格依据设计方案进行施工。彩灯艺术专业设置以设计学为基础，教学内容涉及区域历史文化传统、艺人劳作与技艺传承、材料和技术革新、视觉审美功能实现、节会活动方式整合等不同学科专业的具体问题。彩灯艺术专业人才培养</w:t>
      </w:r>
      <w:r w:rsidRPr="00BB69B5">
        <w:rPr>
          <w:rFonts w:ascii="宋体" w:hAnsi="宋体"/>
          <w:sz w:val="24"/>
        </w:rPr>
        <w:t>强调多学科知识</w:t>
      </w:r>
      <w:r>
        <w:rPr>
          <w:rFonts w:ascii="宋体" w:hAnsi="宋体" w:hint="eastAsia"/>
          <w:sz w:val="24"/>
        </w:rPr>
        <w:t>交叉</w:t>
      </w:r>
      <w:r w:rsidRPr="00BB69B5">
        <w:rPr>
          <w:rFonts w:ascii="宋体" w:hAnsi="宋体" w:hint="eastAsia"/>
          <w:sz w:val="24"/>
        </w:rPr>
        <w:t>整合应用，理论知识学习</w:t>
      </w:r>
      <w:r w:rsidRPr="00BB69B5">
        <w:rPr>
          <w:rFonts w:ascii="宋体" w:hAnsi="宋体"/>
          <w:sz w:val="24"/>
        </w:rPr>
        <w:t>与实践创新</w:t>
      </w:r>
      <w:r w:rsidRPr="00BB69B5">
        <w:rPr>
          <w:rFonts w:ascii="宋体" w:hAnsi="宋体" w:hint="eastAsia"/>
          <w:sz w:val="24"/>
        </w:rPr>
        <w:t>能力训练</w:t>
      </w:r>
      <w:r w:rsidRPr="00BB69B5">
        <w:rPr>
          <w:rFonts w:ascii="宋体" w:hAnsi="宋体"/>
          <w:sz w:val="24"/>
        </w:rPr>
        <w:t>并重</w:t>
      </w:r>
      <w:r w:rsidRPr="00BB69B5">
        <w:rPr>
          <w:rFonts w:ascii="宋体" w:hAnsi="宋体" w:hint="eastAsia"/>
          <w:sz w:val="24"/>
        </w:rPr>
        <w:t>，强调与行业和产业深度融合</w:t>
      </w:r>
      <w:r w:rsidRPr="00BB69B5">
        <w:rPr>
          <w:rFonts w:ascii="宋体" w:hAnsi="宋体"/>
          <w:sz w:val="24"/>
        </w:rPr>
        <w:t>。</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2</w:t>
      </w:r>
      <w:r w:rsidRPr="00BB69B5">
        <w:rPr>
          <w:rFonts w:ascii="宋体" w:hAnsi="宋体" w:hint="eastAsia"/>
          <w:sz w:val="24"/>
        </w:rPr>
        <w:t>专业代码：</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2.1专业类代码</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设计学类（1305）</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2.2专业代码</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w:t>
      </w:r>
      <w:r w:rsidRPr="00770557">
        <w:rPr>
          <w:rFonts w:ascii="宋体" w:hAnsi="宋体" w:hint="eastAsia"/>
          <w:sz w:val="24"/>
        </w:rPr>
        <w:t>术</w:t>
      </w:r>
      <w:r w:rsidRPr="00770557">
        <w:rPr>
          <w:rFonts w:ascii="宋体" w:hAnsi="宋体"/>
          <w:sz w:val="24"/>
        </w:rPr>
        <w:t>（1305</w:t>
      </w:r>
      <w:r w:rsidRPr="00770557">
        <w:rPr>
          <w:rFonts w:ascii="宋体" w:hAnsi="宋体" w:hint="eastAsia"/>
          <w:sz w:val="24"/>
        </w:rPr>
        <w:t>10T</w:t>
      </w:r>
      <w:r w:rsidRPr="00770557">
        <w:rPr>
          <w:rFonts w:ascii="宋体" w:hAnsi="宋体"/>
          <w:sz w:val="24"/>
        </w:rPr>
        <w:t>）</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3培养目标</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3</w:t>
      </w:r>
      <w:r w:rsidRPr="00BB69B5">
        <w:rPr>
          <w:rFonts w:ascii="宋体" w:hAnsi="宋体" w:hint="eastAsia"/>
          <w:sz w:val="24"/>
        </w:rPr>
        <w:t>.</w:t>
      </w:r>
      <w:r w:rsidRPr="00BB69B5">
        <w:rPr>
          <w:rFonts w:ascii="宋体" w:hAnsi="宋体"/>
          <w:sz w:val="24"/>
        </w:rPr>
        <w:t>1专业培养目标</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彩灯艺术专业</w:t>
      </w:r>
      <w:r w:rsidRPr="00BB69B5">
        <w:rPr>
          <w:rFonts w:ascii="宋体" w:hAnsi="宋体"/>
          <w:sz w:val="24"/>
        </w:rPr>
        <w:t>培养</w:t>
      </w:r>
      <w:r w:rsidRPr="00BB69B5">
        <w:rPr>
          <w:rFonts w:ascii="宋体" w:hAnsi="宋体" w:hint="eastAsia"/>
          <w:sz w:val="24"/>
        </w:rPr>
        <w:t>适应传统手工艺传承与创新发展需要，</w:t>
      </w:r>
      <w:r w:rsidRPr="00BB69B5">
        <w:rPr>
          <w:rFonts w:ascii="宋体" w:hAnsi="宋体"/>
          <w:sz w:val="24"/>
        </w:rPr>
        <w:t>具备</w:t>
      </w:r>
      <w:r w:rsidRPr="00BB69B5">
        <w:rPr>
          <w:rFonts w:ascii="宋体" w:hAnsi="宋体" w:hint="eastAsia"/>
          <w:sz w:val="24"/>
        </w:rPr>
        <w:t>民间传统彩灯制作知识和美术造型能力，掌握现代艺术设计基本规律和主要方法，了解传统工艺美术文化基础理论，具</w:t>
      </w:r>
      <w:r>
        <w:rPr>
          <w:rFonts w:ascii="宋体" w:hAnsi="宋体" w:hint="eastAsia"/>
          <w:sz w:val="24"/>
        </w:rPr>
        <w:t>有手工艺实践和创新能力，能够在全国各地灯彩文化企业与工艺美术</w:t>
      </w:r>
      <w:r w:rsidRPr="00BB69B5">
        <w:rPr>
          <w:rFonts w:ascii="宋体" w:hAnsi="宋体" w:hint="eastAsia"/>
          <w:sz w:val="24"/>
        </w:rPr>
        <w:t>行业从事彩灯设计和制作</w:t>
      </w:r>
      <w:r w:rsidRPr="00BB69B5">
        <w:rPr>
          <w:rFonts w:ascii="宋体" w:hAnsi="宋体"/>
          <w:sz w:val="24"/>
        </w:rPr>
        <w:t>、</w:t>
      </w:r>
      <w:r>
        <w:rPr>
          <w:rFonts w:ascii="宋体" w:hAnsi="宋体" w:hint="eastAsia"/>
          <w:sz w:val="24"/>
        </w:rPr>
        <w:t>彩灯会展策划与文化传播、传统手工艺创新创意设计等相关</w:t>
      </w:r>
      <w:r w:rsidRPr="00BB69B5">
        <w:rPr>
          <w:rFonts w:ascii="宋体" w:hAnsi="宋体" w:hint="eastAsia"/>
          <w:sz w:val="24"/>
        </w:rPr>
        <w:t>工作的专门性、应用型艺术</w:t>
      </w:r>
      <w:r w:rsidRPr="00BB69B5">
        <w:rPr>
          <w:rFonts w:ascii="宋体" w:hAnsi="宋体"/>
          <w:sz w:val="24"/>
        </w:rPr>
        <w:t>人才。</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3</w:t>
      </w:r>
      <w:r w:rsidRPr="00BB69B5">
        <w:rPr>
          <w:rFonts w:ascii="宋体" w:hAnsi="宋体" w:hint="eastAsia"/>
          <w:sz w:val="24"/>
        </w:rPr>
        <w:t>.</w:t>
      </w:r>
      <w:r w:rsidRPr="00BB69B5">
        <w:rPr>
          <w:rFonts w:ascii="宋体" w:hAnsi="宋体"/>
          <w:sz w:val="24"/>
        </w:rPr>
        <w:t>2评估与修订</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符合高校制定的</w:t>
      </w:r>
      <w:r w:rsidRPr="00BB69B5">
        <w:rPr>
          <w:rFonts w:ascii="宋体" w:hAnsi="宋体"/>
          <w:sz w:val="24"/>
        </w:rPr>
        <w:t>办学定位、</w:t>
      </w:r>
      <w:r w:rsidRPr="00BB69B5">
        <w:rPr>
          <w:rFonts w:ascii="宋体" w:hAnsi="宋体" w:hint="eastAsia"/>
          <w:sz w:val="24"/>
        </w:rPr>
        <w:t>相关</w:t>
      </w:r>
      <w:r w:rsidRPr="00BB69B5">
        <w:rPr>
          <w:rFonts w:ascii="宋体" w:hAnsi="宋体"/>
          <w:sz w:val="24"/>
        </w:rPr>
        <w:t>专业开办的历史及现实条件的差异</w:t>
      </w:r>
      <w:r w:rsidRPr="00BB69B5">
        <w:rPr>
          <w:rFonts w:ascii="宋体" w:hAnsi="宋体" w:hint="eastAsia"/>
          <w:sz w:val="24"/>
        </w:rPr>
        <w:t>，</w:t>
      </w:r>
      <w:r w:rsidRPr="00BB69B5">
        <w:rPr>
          <w:rFonts w:ascii="宋体" w:hAnsi="宋体"/>
          <w:sz w:val="24"/>
        </w:rPr>
        <w:t>总体依照</w:t>
      </w:r>
      <w:r w:rsidRPr="00BB69B5">
        <w:rPr>
          <w:rFonts w:ascii="宋体" w:hAnsi="宋体" w:hint="eastAsia"/>
          <w:sz w:val="24"/>
        </w:rPr>
        <w:t>“设计学类教学质量国家标准”（《普通高等学校本科专业类教学质量国家标准》，高等教育出版社，2018年版）</w:t>
      </w:r>
      <w:r w:rsidRPr="00BB69B5">
        <w:rPr>
          <w:rFonts w:ascii="宋体" w:hAnsi="宋体"/>
          <w:sz w:val="24"/>
        </w:rPr>
        <w:t>确定</w:t>
      </w:r>
      <w:r w:rsidRPr="00BB69B5">
        <w:rPr>
          <w:rFonts w:ascii="宋体" w:hAnsi="宋体" w:hint="eastAsia"/>
          <w:sz w:val="24"/>
        </w:rPr>
        <w:t>，</w:t>
      </w:r>
      <w:r w:rsidRPr="00BB69B5">
        <w:rPr>
          <w:rFonts w:ascii="宋体" w:hAnsi="宋体"/>
          <w:sz w:val="24"/>
        </w:rPr>
        <w:t>符合办学条件及本地区社会经济</w:t>
      </w:r>
      <w:r w:rsidRPr="00BB69B5">
        <w:rPr>
          <w:rFonts w:ascii="宋体" w:hAnsi="宋体" w:hint="eastAsia"/>
          <w:sz w:val="24"/>
        </w:rPr>
        <w:t>文化</w:t>
      </w:r>
      <w:r w:rsidRPr="00BB69B5">
        <w:rPr>
          <w:rFonts w:ascii="宋体" w:hAnsi="宋体"/>
          <w:sz w:val="24"/>
        </w:rPr>
        <w:t>发展需求</w:t>
      </w:r>
      <w:r w:rsidRPr="00BB69B5">
        <w:rPr>
          <w:rFonts w:ascii="宋体" w:hAnsi="宋体" w:hint="eastAsia"/>
          <w:sz w:val="24"/>
        </w:rPr>
        <w:t>，符合</w:t>
      </w:r>
      <w:r w:rsidRPr="00BB69B5">
        <w:rPr>
          <w:rFonts w:ascii="宋体" w:hAnsi="宋体"/>
          <w:sz w:val="24"/>
        </w:rPr>
        <w:t>设计</w:t>
      </w:r>
      <w:r w:rsidRPr="00BB69B5">
        <w:rPr>
          <w:rFonts w:ascii="宋体" w:hAnsi="宋体" w:hint="eastAsia"/>
          <w:sz w:val="24"/>
        </w:rPr>
        <w:t>（</w:t>
      </w:r>
      <w:r w:rsidRPr="00BB69B5">
        <w:rPr>
          <w:rFonts w:ascii="宋体" w:hAnsi="宋体"/>
          <w:sz w:val="24"/>
        </w:rPr>
        <w:t>教育</w:t>
      </w:r>
      <w:r w:rsidRPr="00BB69B5">
        <w:rPr>
          <w:rFonts w:ascii="宋体" w:hAnsi="宋体" w:hint="eastAsia"/>
          <w:sz w:val="24"/>
        </w:rPr>
        <w:t>）</w:t>
      </w:r>
      <w:r w:rsidRPr="00BB69B5">
        <w:rPr>
          <w:rFonts w:ascii="宋体" w:hAnsi="宋体"/>
          <w:sz w:val="24"/>
        </w:rPr>
        <w:t>类型及人才培养</w:t>
      </w:r>
      <w:r w:rsidRPr="00BB69B5">
        <w:rPr>
          <w:rFonts w:ascii="宋体" w:hAnsi="宋体" w:hint="eastAsia"/>
          <w:sz w:val="24"/>
        </w:rPr>
        <w:t>基本</w:t>
      </w:r>
      <w:r w:rsidRPr="00BB69B5">
        <w:rPr>
          <w:rFonts w:ascii="宋体" w:hAnsi="宋体"/>
          <w:sz w:val="24"/>
        </w:rPr>
        <w:t>目标。培养目标应保持相对稳定，同时应根据</w:t>
      </w:r>
      <w:r w:rsidRPr="00BB69B5">
        <w:rPr>
          <w:rFonts w:ascii="宋体" w:hAnsi="宋体" w:hint="eastAsia"/>
          <w:sz w:val="24"/>
        </w:rPr>
        <w:t>行业和产业</w:t>
      </w:r>
      <w:r w:rsidRPr="00BB69B5">
        <w:rPr>
          <w:rFonts w:ascii="宋体" w:hAnsi="宋体"/>
          <w:sz w:val="24"/>
        </w:rPr>
        <w:t>发展的需要、条件的变化，定期进行评估，适时修订和完</w:t>
      </w:r>
      <w:r w:rsidRPr="00BB69B5">
        <w:rPr>
          <w:rFonts w:ascii="宋体" w:hAnsi="宋体"/>
          <w:sz w:val="24"/>
        </w:rPr>
        <w:lastRenderedPageBreak/>
        <w:t>善。</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4培养规格</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4</w:t>
      </w:r>
      <w:r w:rsidRPr="00BB69B5">
        <w:rPr>
          <w:rFonts w:ascii="宋体" w:hAnsi="宋体" w:hint="eastAsia"/>
          <w:sz w:val="24"/>
        </w:rPr>
        <w:t>.</w:t>
      </w:r>
      <w:r w:rsidRPr="00BB69B5">
        <w:rPr>
          <w:rFonts w:ascii="宋体" w:hAnsi="宋体"/>
          <w:sz w:val="24"/>
        </w:rPr>
        <w:t>1学制与学位</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w:t>
      </w:r>
      <w:r w:rsidRPr="00BB69B5">
        <w:rPr>
          <w:rFonts w:ascii="宋体" w:hAnsi="宋体"/>
          <w:sz w:val="24"/>
        </w:rPr>
        <w:t>专业基本学制为</w:t>
      </w:r>
      <w:r>
        <w:rPr>
          <w:rFonts w:ascii="宋体" w:hAnsi="宋体" w:hint="eastAsia"/>
          <w:sz w:val="24"/>
        </w:rPr>
        <w:t>四</w:t>
      </w:r>
      <w:r w:rsidRPr="00BB69B5">
        <w:rPr>
          <w:rFonts w:ascii="宋体" w:hAnsi="宋体"/>
          <w:sz w:val="24"/>
        </w:rPr>
        <w:t>年。</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四</w:t>
      </w:r>
      <w:r w:rsidRPr="00BB69B5">
        <w:rPr>
          <w:rFonts w:ascii="宋体" w:hAnsi="宋体"/>
          <w:sz w:val="24"/>
        </w:rPr>
        <w:t>年总学时数应不低于2</w:t>
      </w:r>
      <w:r>
        <w:rPr>
          <w:rFonts w:ascii="宋体" w:hAnsi="宋体" w:hint="eastAsia"/>
          <w:sz w:val="24"/>
        </w:rPr>
        <w:t>6</w:t>
      </w:r>
      <w:r w:rsidRPr="00BB69B5">
        <w:rPr>
          <w:rFonts w:ascii="宋体" w:hAnsi="宋体" w:hint="eastAsia"/>
          <w:sz w:val="24"/>
        </w:rPr>
        <w:t>0</w:t>
      </w:r>
      <w:r w:rsidRPr="00BB69B5">
        <w:rPr>
          <w:rFonts w:ascii="宋体" w:hAnsi="宋体"/>
          <w:sz w:val="24"/>
        </w:rPr>
        <w:t>0学时</w:t>
      </w:r>
      <w:r w:rsidRPr="00BB69B5">
        <w:rPr>
          <w:rFonts w:ascii="宋体" w:hAnsi="宋体" w:hint="eastAsia"/>
          <w:sz w:val="24"/>
        </w:rPr>
        <w:t>。</w:t>
      </w:r>
      <w:r w:rsidRPr="00BB69B5">
        <w:rPr>
          <w:rFonts w:ascii="宋体" w:hAnsi="宋体"/>
          <w:sz w:val="24"/>
        </w:rPr>
        <w:t>每学年学时数应为</w:t>
      </w:r>
      <w:r>
        <w:rPr>
          <w:rFonts w:ascii="宋体" w:hAnsi="宋体" w:hint="eastAsia"/>
          <w:sz w:val="24"/>
        </w:rPr>
        <w:t>650</w:t>
      </w:r>
      <w:r w:rsidRPr="00BB69B5">
        <w:rPr>
          <w:rFonts w:ascii="宋体" w:hAnsi="宋体"/>
          <w:sz w:val="24"/>
        </w:rPr>
        <w:t>学时左右，每学期学时数应为3</w:t>
      </w:r>
      <w:r w:rsidRPr="00BB69B5">
        <w:rPr>
          <w:rFonts w:ascii="宋体" w:hAnsi="宋体" w:hint="eastAsia"/>
          <w:sz w:val="24"/>
        </w:rPr>
        <w:t>0</w:t>
      </w:r>
      <w:r w:rsidRPr="00BB69B5">
        <w:rPr>
          <w:rFonts w:ascii="宋体" w:hAnsi="宋体"/>
          <w:sz w:val="24"/>
        </w:rPr>
        <w:t>0学时左</w:t>
      </w:r>
      <w:r w:rsidRPr="00BB69B5">
        <w:rPr>
          <w:rFonts w:ascii="宋体" w:hAnsi="宋体" w:hint="eastAsia"/>
          <w:sz w:val="24"/>
        </w:rPr>
        <w:t>右；每16学时计</w:t>
      </w:r>
      <w:r w:rsidRPr="00BB69B5">
        <w:rPr>
          <w:rFonts w:ascii="宋体" w:hAnsi="宋体"/>
          <w:sz w:val="24"/>
        </w:rPr>
        <w:t>1</w:t>
      </w:r>
      <w:r w:rsidRPr="00BB69B5">
        <w:rPr>
          <w:rFonts w:ascii="宋体" w:hAnsi="宋体" w:hint="eastAsia"/>
          <w:sz w:val="24"/>
        </w:rPr>
        <w:t>学分，四年总学分应控制在</w:t>
      </w:r>
      <w:r w:rsidRPr="00BB69B5">
        <w:rPr>
          <w:rFonts w:ascii="宋体" w:hAnsi="宋体"/>
          <w:sz w:val="24"/>
        </w:rPr>
        <w:t>160</w:t>
      </w:r>
      <w:r w:rsidRPr="00BB69B5">
        <w:rPr>
          <w:rFonts w:ascii="宋体" w:hAnsi="宋体" w:hint="eastAsia"/>
          <w:sz w:val="24"/>
        </w:rPr>
        <w:t>学分之内</w:t>
      </w:r>
      <w:r>
        <w:rPr>
          <w:rFonts w:ascii="宋体" w:hAnsi="宋体" w:hint="eastAsia"/>
          <w:sz w:val="24"/>
        </w:rPr>
        <w:t>（含160学分），学生修读完成</w:t>
      </w:r>
      <w:r w:rsidRPr="00BB69B5">
        <w:rPr>
          <w:rFonts w:ascii="宋体" w:hAnsi="宋体" w:hint="eastAsia"/>
          <w:sz w:val="24"/>
        </w:rPr>
        <w:t>各门课程</w:t>
      </w:r>
      <w:r>
        <w:rPr>
          <w:rFonts w:ascii="宋体" w:hAnsi="宋体" w:hint="eastAsia"/>
          <w:sz w:val="24"/>
        </w:rPr>
        <w:t>，</w:t>
      </w:r>
      <w:r w:rsidRPr="00BB69B5">
        <w:rPr>
          <w:rFonts w:ascii="宋体" w:hAnsi="宋体" w:hint="eastAsia"/>
          <w:sz w:val="24"/>
        </w:rPr>
        <w:t>修满总学分</w:t>
      </w:r>
      <w:r>
        <w:rPr>
          <w:rFonts w:ascii="宋体" w:hAnsi="宋体" w:hint="eastAsia"/>
          <w:sz w:val="24"/>
        </w:rPr>
        <w:t>，</w:t>
      </w:r>
      <w:r w:rsidRPr="00BB69B5">
        <w:rPr>
          <w:rFonts w:ascii="宋体" w:hAnsi="宋体" w:hint="eastAsia"/>
          <w:sz w:val="24"/>
        </w:rPr>
        <w:t>并</w:t>
      </w:r>
      <w:r>
        <w:rPr>
          <w:rFonts w:ascii="宋体" w:hAnsi="宋体" w:hint="eastAsia"/>
          <w:sz w:val="24"/>
        </w:rPr>
        <w:t>通过</w:t>
      </w:r>
      <w:r w:rsidRPr="00BB69B5">
        <w:rPr>
          <w:rFonts w:ascii="宋体" w:hAnsi="宋体" w:hint="eastAsia"/>
          <w:sz w:val="24"/>
        </w:rPr>
        <w:t>毕业设计（论文）考核合格，可获准毕业；</w:t>
      </w:r>
      <w:r>
        <w:rPr>
          <w:rFonts w:ascii="宋体" w:hAnsi="宋体" w:hint="eastAsia"/>
          <w:sz w:val="24"/>
        </w:rPr>
        <w:t>及时</w:t>
      </w:r>
      <w:r w:rsidRPr="00BB69B5">
        <w:rPr>
          <w:rFonts w:ascii="宋体" w:hAnsi="宋体" w:hint="eastAsia"/>
          <w:sz w:val="24"/>
        </w:rPr>
        <w:t>毕业环节完成</w:t>
      </w:r>
      <w:r>
        <w:rPr>
          <w:rFonts w:ascii="宋体" w:hAnsi="宋体" w:hint="eastAsia"/>
          <w:sz w:val="24"/>
        </w:rPr>
        <w:t>工作</w:t>
      </w:r>
      <w:r w:rsidRPr="00BB69B5">
        <w:rPr>
          <w:rFonts w:ascii="宋体" w:hAnsi="宋体" w:hint="eastAsia"/>
          <w:sz w:val="24"/>
        </w:rPr>
        <w:t>并经高校学位委员会审核通过者，可授予艺术学学士学位。</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各高校可根据专业需要及各自教学实际，适当调整基本学制及</w:t>
      </w:r>
      <w:r w:rsidRPr="00BB69B5">
        <w:rPr>
          <w:rFonts w:ascii="宋体" w:hAnsi="宋体" w:hint="eastAsia"/>
          <w:sz w:val="24"/>
        </w:rPr>
        <w:t>学分总数，允许学生在</w:t>
      </w:r>
      <w:r w:rsidRPr="00BB69B5">
        <w:rPr>
          <w:rFonts w:ascii="宋体" w:hAnsi="宋体"/>
          <w:sz w:val="24"/>
        </w:rPr>
        <w:t>3</w:t>
      </w:r>
      <w:r w:rsidRPr="00BB69B5">
        <w:rPr>
          <w:rFonts w:ascii="宋体" w:hAnsi="宋体" w:hint="eastAsia"/>
          <w:sz w:val="24"/>
        </w:rPr>
        <w:t>－</w:t>
      </w:r>
      <w:r w:rsidRPr="00BB69B5">
        <w:rPr>
          <w:rFonts w:ascii="宋体" w:hAnsi="宋体"/>
          <w:sz w:val="24"/>
        </w:rPr>
        <w:t>6</w:t>
      </w:r>
      <w:r w:rsidRPr="00BB69B5">
        <w:rPr>
          <w:rFonts w:ascii="宋体" w:hAnsi="宋体" w:hint="eastAsia"/>
          <w:sz w:val="24"/>
        </w:rPr>
        <w:t>年内完成学业，并规定学生毕业、学位授予标准及申请学位年限。</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4</w:t>
      </w:r>
      <w:r w:rsidRPr="00BB69B5">
        <w:rPr>
          <w:rFonts w:ascii="宋体" w:hAnsi="宋体" w:hint="eastAsia"/>
          <w:sz w:val="24"/>
        </w:rPr>
        <w:t>.</w:t>
      </w:r>
      <w:r w:rsidRPr="00BB69B5">
        <w:rPr>
          <w:rFonts w:ascii="宋体" w:hAnsi="宋体"/>
          <w:sz w:val="24"/>
        </w:rPr>
        <w:t>2</w:t>
      </w:r>
      <w:r w:rsidRPr="00BB69B5">
        <w:rPr>
          <w:rFonts w:ascii="宋体" w:hAnsi="宋体" w:hint="eastAsia"/>
          <w:sz w:val="24"/>
        </w:rPr>
        <w:t>素质要求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本专业</w:t>
      </w:r>
      <w:r w:rsidRPr="00BB69B5">
        <w:rPr>
          <w:rFonts w:ascii="宋体" w:hAnsi="宋体" w:hint="eastAsia"/>
          <w:sz w:val="24"/>
        </w:rPr>
        <w:t>学生应具有优良的道德品质，具有正确的世界观、人生观、价值观，自觉践行社会主义核心价值观；具备强烈的社会服务意识、责任意识及创新意识；具备自觉的法律意识、诚信意识、</w:t>
      </w:r>
      <w:r>
        <w:rPr>
          <w:rFonts w:ascii="宋体" w:hAnsi="宋体" w:hint="eastAsia"/>
          <w:sz w:val="24"/>
        </w:rPr>
        <w:t>团队合作精神；具有开阔的国际视野和敏锐的时代意识；在掌握本专业</w:t>
      </w:r>
      <w:r w:rsidRPr="00BB69B5">
        <w:rPr>
          <w:rFonts w:ascii="宋体" w:hAnsi="宋体" w:hint="eastAsia"/>
          <w:sz w:val="24"/>
        </w:rPr>
        <w:t>基本知识</w:t>
      </w:r>
      <w:r>
        <w:rPr>
          <w:rFonts w:ascii="宋体" w:hAnsi="宋体" w:hint="eastAsia"/>
          <w:sz w:val="24"/>
        </w:rPr>
        <w:t>和技能的基础上，具备较为全面的、符合专业应用</w:t>
      </w:r>
      <w:r w:rsidRPr="00BB69B5">
        <w:rPr>
          <w:rFonts w:ascii="宋体" w:hAnsi="宋体" w:hint="eastAsia"/>
          <w:sz w:val="24"/>
        </w:rPr>
        <w:t>要求的工作能力；具有良好的表达能力、沟通能力以及</w:t>
      </w:r>
      <w:r>
        <w:rPr>
          <w:rFonts w:ascii="宋体" w:hAnsi="宋体" w:hint="eastAsia"/>
          <w:sz w:val="24"/>
        </w:rPr>
        <w:t>人际协调</w:t>
      </w:r>
      <w:r w:rsidRPr="00BB69B5">
        <w:rPr>
          <w:rFonts w:ascii="宋体" w:hAnsi="宋体" w:hint="eastAsia"/>
          <w:sz w:val="24"/>
        </w:rPr>
        <w:t>能力；具有较高的人文素养、审美能力和严谨务实的科学作风；身心健康，能通过教育部规定的《国家学生体质健康标准》测试。</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4</w:t>
      </w:r>
      <w:r w:rsidRPr="00BB69B5">
        <w:rPr>
          <w:rFonts w:ascii="宋体" w:hAnsi="宋体" w:hint="eastAsia"/>
          <w:sz w:val="24"/>
        </w:rPr>
        <w:t>.</w:t>
      </w:r>
      <w:r w:rsidRPr="00BB69B5">
        <w:rPr>
          <w:rFonts w:ascii="宋体" w:hAnsi="宋体"/>
          <w:sz w:val="24"/>
        </w:rPr>
        <w:t>3</w:t>
      </w:r>
      <w:r w:rsidRPr="00BB69B5">
        <w:rPr>
          <w:rFonts w:ascii="宋体" w:hAnsi="宋体" w:hint="eastAsia"/>
          <w:sz w:val="24"/>
        </w:rPr>
        <w:t>知识要求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掌握设计学</w:t>
      </w:r>
      <w:r w:rsidRPr="00BB69B5">
        <w:rPr>
          <w:rFonts w:ascii="宋体" w:hAnsi="宋体" w:hint="eastAsia"/>
          <w:sz w:val="24"/>
        </w:rPr>
        <w:t>基础</w:t>
      </w:r>
      <w:r>
        <w:rPr>
          <w:rFonts w:ascii="宋体" w:hAnsi="宋体" w:hint="eastAsia"/>
          <w:sz w:val="24"/>
        </w:rPr>
        <w:t>理论</w:t>
      </w:r>
      <w:r w:rsidRPr="00BB69B5">
        <w:rPr>
          <w:rFonts w:ascii="宋体" w:hAnsi="宋体" w:hint="eastAsia"/>
          <w:sz w:val="24"/>
        </w:rPr>
        <w:t>知识</w:t>
      </w:r>
      <w:r>
        <w:rPr>
          <w:rFonts w:ascii="宋体" w:hAnsi="宋体" w:hint="eastAsia"/>
          <w:sz w:val="24"/>
        </w:rPr>
        <w:t>及本专业</w:t>
      </w:r>
      <w:r w:rsidRPr="00BB69B5">
        <w:rPr>
          <w:rFonts w:ascii="宋体" w:hAnsi="宋体" w:hint="eastAsia"/>
          <w:sz w:val="24"/>
        </w:rPr>
        <w:t>核心知识；了解传统彩灯重要类型与流派；掌握现代彩灯发展现状；了解</w:t>
      </w:r>
      <w:r>
        <w:rPr>
          <w:rFonts w:ascii="宋体" w:hAnsi="宋体" w:hint="eastAsia"/>
          <w:sz w:val="24"/>
        </w:rPr>
        <w:t>国内外学界对彩灯展开学术研究的主要成果及研究动态，了解彩灯艺术理论与实践</w:t>
      </w:r>
      <w:r w:rsidRPr="00BB69B5">
        <w:rPr>
          <w:rFonts w:ascii="宋体" w:hAnsi="宋体" w:hint="eastAsia"/>
          <w:sz w:val="24"/>
        </w:rPr>
        <w:t>研究基本</w:t>
      </w:r>
      <w:r>
        <w:rPr>
          <w:rFonts w:ascii="宋体" w:hAnsi="宋体" w:hint="eastAsia"/>
          <w:sz w:val="24"/>
        </w:rPr>
        <w:t>方法；能够运用艺术、人文社会科学的理论与方法观察和认识</w:t>
      </w:r>
      <w:r w:rsidRPr="00BB69B5">
        <w:rPr>
          <w:rFonts w:ascii="宋体" w:hAnsi="宋体" w:hint="eastAsia"/>
          <w:sz w:val="24"/>
        </w:rPr>
        <w:t>彩灯艺术现象，具备一定的哲学思辨能力和人文素养；对相关自然科学、工程技术的基本知知识有所了解。</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4</w:t>
      </w:r>
      <w:r w:rsidRPr="00BB69B5">
        <w:rPr>
          <w:rFonts w:ascii="宋体" w:hAnsi="宋体" w:hint="eastAsia"/>
          <w:sz w:val="24"/>
        </w:rPr>
        <w:t>.</w:t>
      </w:r>
      <w:r w:rsidRPr="00BB69B5">
        <w:rPr>
          <w:rFonts w:ascii="宋体" w:hAnsi="宋体"/>
          <w:sz w:val="24"/>
        </w:rPr>
        <w:t>4</w:t>
      </w:r>
      <w:r w:rsidRPr="00BB69B5">
        <w:rPr>
          <w:rFonts w:ascii="宋体" w:hAnsi="宋体" w:hint="eastAsia"/>
          <w:sz w:val="24"/>
        </w:rPr>
        <w:t>能力要求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了解现代彩灯设计的基本理论和方法并具备相应的创新创意</w:t>
      </w:r>
      <w:r w:rsidRPr="00BB69B5">
        <w:rPr>
          <w:rFonts w:ascii="宋体" w:hAnsi="宋体" w:hint="eastAsia"/>
          <w:sz w:val="24"/>
        </w:rPr>
        <w:t>能力；</w:t>
      </w:r>
      <w:r>
        <w:rPr>
          <w:rFonts w:ascii="宋体" w:hAnsi="宋体" w:hint="eastAsia"/>
          <w:sz w:val="24"/>
        </w:rPr>
        <w:t>了解传统彩灯制作流程及主要程序；掌握设计创意、表达沟通、生产制作</w:t>
      </w:r>
      <w:r w:rsidRPr="00BB69B5">
        <w:rPr>
          <w:rFonts w:ascii="宋体" w:hAnsi="宋体" w:hint="eastAsia"/>
          <w:sz w:val="24"/>
        </w:rPr>
        <w:t>的基本方法；掌握文献检索、设计调查、数据分析等基本</w:t>
      </w:r>
      <w:r>
        <w:rPr>
          <w:rFonts w:ascii="宋体" w:hAnsi="宋体" w:hint="eastAsia"/>
          <w:sz w:val="24"/>
        </w:rPr>
        <w:t>技能及研究报告、论文撰写基本规范；具备一定的设计项目策划、团队</w:t>
      </w:r>
      <w:r w:rsidRPr="00BB69B5">
        <w:rPr>
          <w:rFonts w:ascii="宋体" w:hAnsi="宋体" w:hint="eastAsia"/>
          <w:sz w:val="24"/>
        </w:rPr>
        <w:t>组织及</w:t>
      </w:r>
      <w:r>
        <w:rPr>
          <w:rFonts w:ascii="宋体" w:hAnsi="宋体" w:hint="eastAsia"/>
          <w:sz w:val="24"/>
        </w:rPr>
        <w:t>项目</w:t>
      </w:r>
      <w:r w:rsidRPr="00BB69B5">
        <w:rPr>
          <w:rFonts w:ascii="宋体" w:hAnsi="宋体" w:hint="eastAsia"/>
          <w:sz w:val="24"/>
        </w:rPr>
        <w:t>实施能力；具备相应的外</w:t>
      </w:r>
      <w:r>
        <w:rPr>
          <w:rFonts w:ascii="宋体" w:hAnsi="宋体" w:hint="eastAsia"/>
          <w:sz w:val="24"/>
        </w:rPr>
        <w:t>语、计算机操作、网络检索能力；可以用</w:t>
      </w:r>
      <w:r w:rsidRPr="00BB69B5">
        <w:rPr>
          <w:rFonts w:ascii="宋体" w:hAnsi="宋体"/>
          <w:sz w:val="24"/>
        </w:rPr>
        <w:t>1</w:t>
      </w:r>
      <w:r w:rsidRPr="00BB69B5">
        <w:rPr>
          <w:rFonts w:ascii="宋体" w:hAnsi="宋体" w:hint="eastAsia"/>
          <w:sz w:val="24"/>
        </w:rPr>
        <w:t>门外语较为熟练地进行学术检索，能够查阅和利用相关的外文资料；具备手绘方案、计算机软件绘制方案和手工</w:t>
      </w:r>
      <w:r>
        <w:rPr>
          <w:rFonts w:ascii="宋体" w:hAnsi="宋体" w:hint="eastAsia"/>
          <w:sz w:val="24"/>
        </w:rPr>
        <w:t>制作模型的能力；具有运用文献、数字媒体以及语言手段进行设计沟通和学术交流的能力；</w:t>
      </w:r>
      <w:r w:rsidRPr="00BB69B5">
        <w:rPr>
          <w:rFonts w:ascii="宋体" w:hAnsi="宋体" w:hint="eastAsia"/>
          <w:sz w:val="24"/>
        </w:rPr>
        <w:t>参与社会性文化传播、普及与应用设计的能力。</w:t>
      </w:r>
    </w:p>
    <w:p w:rsidR="00286EE1" w:rsidRPr="00BB69B5" w:rsidRDefault="00286EE1" w:rsidP="00286EE1">
      <w:pPr>
        <w:spacing w:line="400" w:lineRule="exact"/>
        <w:rPr>
          <w:rFonts w:ascii="宋体" w:hAnsi="宋体"/>
          <w:sz w:val="24"/>
        </w:rPr>
      </w:pPr>
      <w:r w:rsidRPr="00BB69B5">
        <w:rPr>
          <w:rFonts w:ascii="宋体" w:hAnsi="宋体" w:hint="eastAsia"/>
          <w:sz w:val="24"/>
        </w:rPr>
        <w:lastRenderedPageBreak/>
        <w:t xml:space="preserve">    此外，彩灯艺术专业应加强对民族民间美术、非物质文化遗产、世界文化产业发展历史与现状的知识传授及相关写作能力训练。应加强对中国及世界各国设计发展史（</w:t>
      </w:r>
      <w:r>
        <w:rPr>
          <w:rFonts w:ascii="宋体" w:hAnsi="宋体" w:hint="eastAsia"/>
          <w:sz w:val="24"/>
        </w:rPr>
        <w:t>手工艺文化史）及相应社会历史文脉的了解。</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课程体系</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彩灯艺术专业教学以现代彩灯</w:t>
      </w:r>
      <w:r>
        <w:rPr>
          <w:rFonts w:ascii="宋体" w:hAnsi="宋体" w:hint="eastAsia"/>
          <w:sz w:val="24"/>
        </w:rPr>
        <w:t>设计过程为研究对象，广泛汲取</w:t>
      </w:r>
      <w:r w:rsidRPr="00BB69B5">
        <w:rPr>
          <w:rFonts w:ascii="宋体" w:hAnsi="宋体" w:hint="eastAsia"/>
          <w:sz w:val="24"/>
        </w:rPr>
        <w:t>相关学科知识、理论与方法，构成本专业课程体系。</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1</w:t>
      </w:r>
      <w:r w:rsidRPr="00BB69B5">
        <w:rPr>
          <w:rFonts w:ascii="宋体" w:hAnsi="宋体" w:hint="eastAsia"/>
          <w:sz w:val="24"/>
        </w:rPr>
        <w:t>课程体系总体框架</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彩灯艺术专业课程体系主要由通识教育、基础教育和专业教育三类课程组成。</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通识教育课程为公共基础课程，主要包含思想政治理论、人文社会科学基础以及体育、外语和计算机基础知识等课程。</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基础教育课程为彩灯艺术专业基础能力培养课程，主要由理论教学和实践教学两部分课程构成，课程内容主要包括</w:t>
      </w:r>
      <w:r w:rsidRPr="00BB69B5">
        <w:rPr>
          <w:rFonts w:ascii="宋体" w:hAnsi="宋体"/>
          <w:sz w:val="24"/>
        </w:rPr>
        <w:t>艺术概论</w:t>
      </w:r>
      <w:r w:rsidRPr="00BB69B5">
        <w:rPr>
          <w:rFonts w:ascii="宋体" w:hAnsi="宋体" w:hint="eastAsia"/>
          <w:sz w:val="24"/>
        </w:rPr>
        <w:t>、中国工艺美术史、素描基础、色彩基础、设计基础、中外美术史、文化产业与创意等课程。</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专业教育课程为专业核心知识传授及能力训练课程，由专业必修和专业选修两部分都成。内容包括课堂教学、社会（艺术）实践、岗位实训和职业实习（复合培养课程）等。</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专业理论</w:t>
      </w:r>
      <w:r w:rsidRPr="00BB69B5">
        <w:rPr>
          <w:rFonts w:ascii="宋体" w:hAnsi="宋体" w:hint="eastAsia"/>
          <w:sz w:val="24"/>
        </w:rPr>
        <w:t>课程包括：中国灯文化史、图形创意、人机工程学、彩灯材料与工艺基础、彩灯工程预决算、彩灯电器与自动化基础等</w:t>
      </w:r>
      <w:r w:rsidRPr="00BB69B5">
        <w:rPr>
          <w:rFonts w:ascii="宋体" w:hAnsi="宋体"/>
          <w:sz w:val="24"/>
        </w:rPr>
        <w:t>。</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专业实践</w:t>
      </w:r>
      <w:r w:rsidRPr="00BB69B5">
        <w:rPr>
          <w:rFonts w:ascii="宋体" w:hAnsi="宋体" w:hint="eastAsia"/>
          <w:sz w:val="24"/>
        </w:rPr>
        <w:t>课程包括：传统图案、雕塑基础、彩灯设计手绘表现、彩灯电脑辅助设计、彩灯创意设计、彩灯工程制图、彩灯放样、彩灯制作工艺、彩灯外观装饰技术、彩灯材料与工艺应用、彩灯主题景区规划、彩灯电器与自动化基础、彩灯文创产品开发、彩灯动画设计、彩灯景观设计等</w:t>
      </w:r>
      <w:r w:rsidRPr="00BB69B5">
        <w:rPr>
          <w:rFonts w:ascii="宋体" w:hAnsi="宋体"/>
          <w:sz w:val="24"/>
        </w:rPr>
        <w:t>。</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此外专业课程</w:t>
      </w:r>
      <w:r>
        <w:rPr>
          <w:rFonts w:ascii="宋体" w:hAnsi="宋体" w:hint="eastAsia"/>
          <w:sz w:val="24"/>
        </w:rPr>
        <w:t>体系建设须注重</w:t>
      </w:r>
      <w:r w:rsidRPr="00BB69B5">
        <w:rPr>
          <w:rFonts w:ascii="宋体" w:hAnsi="宋体" w:hint="eastAsia"/>
          <w:sz w:val="24"/>
        </w:rPr>
        <w:t>专业教育与创新创业教育</w:t>
      </w:r>
      <w:r>
        <w:rPr>
          <w:rFonts w:ascii="宋体" w:hAnsi="宋体" w:hint="eastAsia"/>
          <w:sz w:val="24"/>
        </w:rPr>
        <w:t>有机融合，在传授专业知识过程中</w:t>
      </w:r>
      <w:r w:rsidRPr="00BB69B5">
        <w:rPr>
          <w:rFonts w:ascii="宋体" w:hAnsi="宋体" w:hint="eastAsia"/>
          <w:sz w:val="24"/>
        </w:rPr>
        <w:t>加强创业教育和职业技能教育，引导学生把握创业机会、捕捉创业商机。</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2</w:t>
      </w:r>
      <w:r w:rsidRPr="00BB69B5">
        <w:rPr>
          <w:rFonts w:ascii="宋体" w:hAnsi="宋体" w:hint="eastAsia"/>
          <w:sz w:val="24"/>
        </w:rPr>
        <w:t>.</w:t>
      </w:r>
      <w:r w:rsidRPr="00BB69B5">
        <w:rPr>
          <w:rFonts w:ascii="宋体" w:hAnsi="宋体"/>
          <w:sz w:val="24"/>
        </w:rPr>
        <w:t>5</w:t>
      </w:r>
      <w:r w:rsidRPr="00BB69B5">
        <w:rPr>
          <w:rFonts w:ascii="宋体" w:hAnsi="宋体" w:hint="eastAsia"/>
          <w:sz w:val="24"/>
        </w:rPr>
        <w:t>选修课与讲座</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彩灯艺术专业办学单位应将选修课程和讲座的开设视为教学体系的重要组成部分，根据</w:t>
      </w:r>
      <w:r w:rsidRPr="00BB69B5">
        <w:rPr>
          <w:rFonts w:ascii="宋体" w:hAnsi="宋体" w:hint="eastAsia"/>
          <w:sz w:val="24"/>
        </w:rPr>
        <w:t>有利于拓宽学生知识面、完善知识结构、提高人文素养和增强自主学习能力的原则，指导学生选修跨专业、跨学科领域、跨院系的课程，并建立参加专业性学术讲座</w:t>
      </w:r>
      <w:r>
        <w:rPr>
          <w:rFonts w:ascii="宋体" w:hAnsi="宋体" w:hint="eastAsia"/>
          <w:sz w:val="24"/>
        </w:rPr>
        <w:t>的</w:t>
      </w:r>
      <w:r w:rsidRPr="00BB69B5">
        <w:rPr>
          <w:rFonts w:ascii="宋体" w:hAnsi="宋体" w:hint="eastAsia"/>
          <w:sz w:val="24"/>
        </w:rPr>
        <w:t>考核制度。</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2</w:t>
      </w:r>
      <w:r w:rsidRPr="00BB69B5">
        <w:rPr>
          <w:rFonts w:ascii="宋体" w:hAnsi="宋体" w:hint="eastAsia"/>
          <w:sz w:val="24"/>
        </w:rPr>
        <w:t>.</w:t>
      </w:r>
      <w:r w:rsidRPr="00BB69B5">
        <w:rPr>
          <w:rFonts w:ascii="宋体" w:hAnsi="宋体"/>
          <w:sz w:val="24"/>
        </w:rPr>
        <w:t>6</w:t>
      </w:r>
      <w:r w:rsidRPr="00BB69B5">
        <w:rPr>
          <w:rFonts w:ascii="宋体" w:hAnsi="宋体" w:hint="eastAsia"/>
          <w:sz w:val="24"/>
        </w:rPr>
        <w:t>实践教学课程</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彩灯艺术专业人才培养要求理论教学与实践教学高度结合，强调专职教师与兼职教师适当配比，推进学校理论教学与企业实践教学深度融合，</w:t>
      </w:r>
      <w:r w:rsidRPr="00BB69B5">
        <w:rPr>
          <w:rFonts w:ascii="宋体" w:hAnsi="宋体" w:hint="eastAsia"/>
          <w:sz w:val="24"/>
        </w:rPr>
        <w:t>实践类课程在整个课程体系中占有重要位置。彩灯艺术专业开展的实践教学类型包括专业课程</w:t>
      </w:r>
      <w:r w:rsidRPr="00BB69B5">
        <w:rPr>
          <w:rFonts w:ascii="宋体" w:hAnsi="宋体" w:hint="eastAsia"/>
          <w:sz w:val="24"/>
        </w:rPr>
        <w:lastRenderedPageBreak/>
        <w:t>实践（工作室、实验室学习等）、社会（艺术）实践、专业实习（毕业实习）、毕业设计与毕业论文（设计报告）等内容。</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1</w:t>
      </w:r>
      <w:r w:rsidRPr="00BB69B5">
        <w:rPr>
          <w:rFonts w:ascii="宋体" w:hAnsi="宋体" w:hint="eastAsia"/>
          <w:sz w:val="24"/>
        </w:rPr>
        <w:t>）专业课程实践（工作室、实验室学习等）</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专业的工作室、实验室课程是本专业学生手工艺技能训练的重要组成部分，也是实践教学的重要内容。工作室类课程采取基础理论教学与研究性教学相结合的方式，强调学生的主动参与和全程参与；可以以案例教学法为主轴，根据不同知识传授需要</w:t>
      </w:r>
      <w:r>
        <w:rPr>
          <w:rFonts w:ascii="宋体" w:hAnsi="宋体" w:hint="eastAsia"/>
          <w:sz w:val="24"/>
        </w:rPr>
        <w:t>，安排具有案例教学性质</w:t>
      </w:r>
      <w:r w:rsidRPr="00BB69B5">
        <w:rPr>
          <w:rFonts w:ascii="宋体" w:hAnsi="宋体" w:hint="eastAsia"/>
          <w:sz w:val="24"/>
        </w:rPr>
        <w:t>的单元内容</w:t>
      </w:r>
      <w:r>
        <w:rPr>
          <w:rFonts w:ascii="宋体" w:hAnsi="宋体" w:hint="eastAsia"/>
          <w:sz w:val="24"/>
        </w:rPr>
        <w:t>以利于</w:t>
      </w:r>
      <w:r w:rsidRPr="00BB69B5">
        <w:rPr>
          <w:rFonts w:ascii="宋体" w:hAnsi="宋体" w:hint="eastAsia"/>
          <w:sz w:val="24"/>
        </w:rPr>
        <w:t>展开专业技能训练；实验室类课程则</w:t>
      </w:r>
      <w:r>
        <w:rPr>
          <w:rFonts w:ascii="宋体" w:hAnsi="宋体" w:hint="eastAsia"/>
          <w:sz w:val="24"/>
        </w:rPr>
        <w:t>根据彩灯文化产业应用需要</w:t>
      </w:r>
      <w:r w:rsidRPr="00BB69B5">
        <w:rPr>
          <w:rFonts w:ascii="宋体" w:hAnsi="宋体" w:hint="eastAsia"/>
          <w:sz w:val="24"/>
        </w:rPr>
        <w:t>整合相关前沿</w:t>
      </w:r>
      <w:r>
        <w:rPr>
          <w:rFonts w:ascii="宋体" w:hAnsi="宋体" w:hint="eastAsia"/>
          <w:sz w:val="24"/>
        </w:rPr>
        <w:t>理论、技术等展开实验性教学与</w:t>
      </w:r>
      <w:r w:rsidRPr="00BB69B5">
        <w:rPr>
          <w:rFonts w:ascii="宋体" w:hAnsi="宋体" w:hint="eastAsia"/>
          <w:sz w:val="24"/>
        </w:rPr>
        <w:t>研究。</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2</w:t>
      </w:r>
      <w:r w:rsidRPr="00BB69B5">
        <w:rPr>
          <w:rFonts w:ascii="宋体" w:hAnsi="宋体" w:hint="eastAsia"/>
          <w:sz w:val="24"/>
        </w:rPr>
        <w:t>）社会（艺术）实践</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社会（艺术）实践是彩灯艺术专业课程体系必不可少</w:t>
      </w:r>
      <w:r w:rsidRPr="00BB69B5">
        <w:rPr>
          <w:rFonts w:ascii="宋体" w:hAnsi="宋体" w:hint="eastAsia"/>
          <w:sz w:val="24"/>
        </w:rPr>
        <w:t>的组成</w:t>
      </w:r>
      <w:r>
        <w:rPr>
          <w:rFonts w:ascii="宋体" w:hAnsi="宋体" w:hint="eastAsia"/>
          <w:sz w:val="24"/>
        </w:rPr>
        <w:t>部分，通常组织较短而务实的校外教学活动，以实现深化课堂教学内容为目的。社会（艺术）实践教学内容包括</w:t>
      </w:r>
      <w:r w:rsidRPr="00BB69B5">
        <w:rPr>
          <w:rFonts w:ascii="宋体" w:hAnsi="宋体" w:hint="eastAsia"/>
          <w:sz w:val="24"/>
        </w:rPr>
        <w:t>美术馆、博物馆、民俗文化村镇考察，设计（材料和产品）市场</w:t>
      </w:r>
      <w:r>
        <w:rPr>
          <w:rFonts w:ascii="宋体" w:hAnsi="宋体" w:hint="eastAsia"/>
          <w:sz w:val="24"/>
        </w:rPr>
        <w:t>、文化节会及彩灯文化企业、民间艺术家工坊等单位和机构的参观见习，</w:t>
      </w:r>
      <w:r w:rsidRPr="00BB69B5">
        <w:rPr>
          <w:rFonts w:ascii="宋体" w:hAnsi="宋体" w:hint="eastAsia"/>
          <w:sz w:val="24"/>
        </w:rPr>
        <w:t>城乡社会调查，以及专业教学课程中的外出写生、基层采风等。</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（3）专业实习（毕业实习）</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专业类实习是指以提高学生实际工作能力为目标，选择与专业领域相符或相近的社会企事业单位，在专业性工作岗位进行专业能力训练或培训的学习方式。专业实习时间一般不少于2</w:t>
      </w:r>
      <w:r>
        <w:rPr>
          <w:rFonts w:ascii="宋体" w:hAnsi="宋体" w:hint="eastAsia"/>
          <w:sz w:val="24"/>
        </w:rPr>
        <w:t>个月。专业实习应有</w:t>
      </w:r>
      <w:r w:rsidRPr="00BB69B5">
        <w:rPr>
          <w:rFonts w:ascii="宋体" w:hAnsi="宋体" w:hint="eastAsia"/>
          <w:sz w:val="24"/>
        </w:rPr>
        <w:t>实习</w:t>
      </w:r>
      <w:r>
        <w:rPr>
          <w:rFonts w:ascii="宋体" w:hAnsi="宋体" w:hint="eastAsia"/>
          <w:sz w:val="24"/>
        </w:rPr>
        <w:t>工作领导</w:t>
      </w:r>
      <w:r w:rsidRPr="00BB69B5">
        <w:rPr>
          <w:rFonts w:ascii="宋体" w:hAnsi="宋体" w:hint="eastAsia"/>
          <w:sz w:val="24"/>
        </w:rPr>
        <w:t>机构</w:t>
      </w:r>
      <w:r>
        <w:rPr>
          <w:rFonts w:ascii="宋体" w:hAnsi="宋体" w:hint="eastAsia"/>
          <w:sz w:val="24"/>
        </w:rPr>
        <w:t>，应有校内外专业指导教师的双岗指导、成效评价等考核机制</w:t>
      </w:r>
      <w:r w:rsidRPr="00BB69B5">
        <w:rPr>
          <w:rFonts w:ascii="宋体" w:hAnsi="宋体" w:hint="eastAsia"/>
          <w:sz w:val="24"/>
        </w:rPr>
        <w:t>。实习方式包括设计岗位实习、管理岗位实习、生产加工（现场）岗位实习等。</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3</w:t>
      </w:r>
      <w:r w:rsidRPr="00BB69B5">
        <w:rPr>
          <w:rFonts w:ascii="宋体" w:hAnsi="宋体" w:hint="eastAsia"/>
          <w:sz w:val="24"/>
        </w:rPr>
        <w:t>毕业设计与毕业论文（设计报告）</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毕业设计、毕业论文（设计报告）是彩灯艺术专业本科人才培养方案实施的最后环节，学生应在此环节中必须综合运用所学知识和技能，理论联系实际，独立分析、解决问题，在毕业环节教学过程中</w:t>
      </w:r>
      <w:r>
        <w:rPr>
          <w:rFonts w:ascii="宋体" w:hAnsi="宋体" w:hint="eastAsia"/>
          <w:sz w:val="24"/>
        </w:rPr>
        <w:t>，得到从事本专业核心工作基本</w:t>
      </w:r>
      <w:r w:rsidRPr="00BB69B5">
        <w:rPr>
          <w:rFonts w:ascii="宋体" w:hAnsi="宋体" w:hint="eastAsia"/>
          <w:sz w:val="24"/>
        </w:rPr>
        <w:t>能力的有效锻炼。彩灯艺术专业的毕业论文（设计报告）可以是以毕业设计（方案）为基础的设计报告</w:t>
      </w:r>
      <w:r>
        <w:rPr>
          <w:rFonts w:ascii="宋体" w:hAnsi="宋体" w:hint="eastAsia"/>
          <w:sz w:val="24"/>
        </w:rPr>
        <w:t>（说明）</w:t>
      </w:r>
      <w:r w:rsidRPr="00BB69B5">
        <w:rPr>
          <w:rFonts w:ascii="宋体" w:hAnsi="宋体" w:hint="eastAsia"/>
          <w:sz w:val="24"/>
        </w:rPr>
        <w:t>。</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3</w:t>
      </w:r>
      <w:r w:rsidRPr="00BB69B5">
        <w:rPr>
          <w:rFonts w:ascii="宋体" w:hAnsi="宋体" w:hint="eastAsia"/>
          <w:sz w:val="24"/>
        </w:rPr>
        <w:t>.</w:t>
      </w:r>
      <w:r w:rsidRPr="00BB69B5">
        <w:rPr>
          <w:rFonts w:ascii="宋体" w:hAnsi="宋体"/>
          <w:sz w:val="24"/>
        </w:rPr>
        <w:t>1</w:t>
      </w:r>
      <w:r w:rsidRPr="00BB69B5">
        <w:rPr>
          <w:rFonts w:ascii="宋体" w:hAnsi="宋体" w:hint="eastAsia"/>
          <w:sz w:val="24"/>
        </w:rPr>
        <w:t>选题要求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彩灯艺术专业毕业设计与毕业论文（设计报告）题目须立足于行业、产业应用，必</w:t>
      </w:r>
      <w:r>
        <w:rPr>
          <w:rFonts w:ascii="宋体" w:hAnsi="宋体" w:hint="eastAsia"/>
          <w:sz w:val="24"/>
        </w:rPr>
        <w:t>须理论联系实际，尽可能选择与彩灯文化企业及相关单位生产、科研联系紧密</w:t>
      </w:r>
      <w:r w:rsidRPr="00BB69B5">
        <w:rPr>
          <w:rFonts w:ascii="宋体" w:hAnsi="宋体" w:hint="eastAsia"/>
          <w:sz w:val="24"/>
        </w:rPr>
        <w:t>的实践性命题，须要有应用价值。鼓励</w:t>
      </w:r>
      <w:r>
        <w:rPr>
          <w:rFonts w:ascii="宋体" w:hAnsi="宋体" w:hint="eastAsia"/>
          <w:sz w:val="24"/>
        </w:rPr>
        <w:t>与企事业单位和相关文化机构合作，鼓励选择企事业单位面临的实际性</w:t>
      </w:r>
      <w:r w:rsidRPr="00BB69B5">
        <w:rPr>
          <w:rFonts w:ascii="宋体" w:hAnsi="宋体" w:hint="eastAsia"/>
          <w:sz w:val="24"/>
        </w:rPr>
        <w:t>问题。在选题过程中应对相关设计（案例）的学术背景和应用基础进行充分了解，掌握选题基本资料、熟悉前人研究成果、知晓相关理论与研究方法；能够明确选题的实践研究</w:t>
      </w:r>
      <w:r>
        <w:rPr>
          <w:rFonts w:ascii="宋体" w:hAnsi="宋体" w:hint="eastAsia"/>
          <w:sz w:val="24"/>
        </w:rPr>
        <w:t>的应用范围与创新价值</w:t>
      </w:r>
      <w:r w:rsidRPr="00BB69B5">
        <w:rPr>
          <w:rFonts w:ascii="宋体" w:hAnsi="宋体" w:hint="eastAsia"/>
          <w:sz w:val="24"/>
        </w:rPr>
        <w:t>。选题</w:t>
      </w:r>
      <w:r w:rsidRPr="00BB69B5">
        <w:rPr>
          <w:rFonts w:ascii="宋体" w:hAnsi="宋体" w:hint="eastAsia"/>
          <w:sz w:val="24"/>
        </w:rPr>
        <w:lastRenderedPageBreak/>
        <w:t>应经指导教师同意，并通过一定的论证过程最终确定。</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3</w:t>
      </w:r>
      <w:r w:rsidRPr="00BB69B5">
        <w:rPr>
          <w:rFonts w:ascii="宋体" w:hAnsi="宋体" w:hint="eastAsia"/>
          <w:sz w:val="24"/>
        </w:rPr>
        <w:t>.</w:t>
      </w:r>
      <w:r w:rsidRPr="00BB69B5">
        <w:rPr>
          <w:rFonts w:ascii="宋体" w:hAnsi="宋体"/>
          <w:sz w:val="24"/>
        </w:rPr>
        <w:t>2</w:t>
      </w:r>
      <w:r w:rsidRPr="00BB69B5">
        <w:rPr>
          <w:rFonts w:ascii="宋体" w:hAnsi="宋体" w:hint="eastAsia"/>
          <w:sz w:val="24"/>
        </w:rPr>
        <w:t>内容要求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毕业设计与毕业论文（设计报告）应在教师指导下独立完成。学生本人应充分认识毕业设计与毕业论文（设计报告）的学术性与严肃性，认真签署</w:t>
      </w:r>
      <w:r w:rsidRPr="00BB69B5">
        <w:rPr>
          <w:rFonts w:ascii="宋体" w:hAnsi="宋体"/>
          <w:sz w:val="24"/>
        </w:rPr>
        <w:t>“</w:t>
      </w:r>
      <w:r w:rsidRPr="00BB69B5">
        <w:rPr>
          <w:rFonts w:ascii="宋体" w:hAnsi="宋体" w:hint="eastAsia"/>
          <w:sz w:val="24"/>
        </w:rPr>
        <w:t>原创声明</w:t>
      </w:r>
      <w:r w:rsidRPr="00BB69B5">
        <w:rPr>
          <w:rFonts w:ascii="宋体" w:hAnsi="宋体"/>
          <w:sz w:val="24"/>
        </w:rPr>
        <w:t>”</w:t>
      </w:r>
      <w:r w:rsidRPr="00BB69B5">
        <w:rPr>
          <w:rFonts w:ascii="宋体" w:hAnsi="宋体" w:hint="eastAsia"/>
          <w:sz w:val="24"/>
        </w:rPr>
        <w:t>，承诺毕业设计与毕业论文（设计报告）的原创性和对他人知识产权不可侵犯原则的尊重。</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毕业论文（设计报告）必须符合学</w:t>
      </w:r>
      <w:r>
        <w:rPr>
          <w:rFonts w:ascii="宋体" w:hAnsi="宋体" w:hint="eastAsia"/>
          <w:sz w:val="24"/>
        </w:rPr>
        <w:t>术规范和要求，必须建立在对所论述对象的充分了解和全面分析的</w:t>
      </w:r>
      <w:r w:rsidRPr="00BB69B5">
        <w:rPr>
          <w:rFonts w:ascii="宋体" w:hAnsi="宋体" w:hint="eastAsia"/>
          <w:sz w:val="24"/>
        </w:rPr>
        <w:t>基础</w:t>
      </w:r>
      <w:r>
        <w:rPr>
          <w:rFonts w:ascii="宋体" w:hAnsi="宋体" w:hint="eastAsia"/>
          <w:sz w:val="24"/>
        </w:rPr>
        <w:t>之</w:t>
      </w:r>
      <w:r w:rsidRPr="00BB69B5">
        <w:rPr>
          <w:rFonts w:ascii="宋体" w:hAnsi="宋体" w:hint="eastAsia"/>
          <w:sz w:val="24"/>
        </w:rPr>
        <w:t>上，做到表达规范、内容充实、图表（图例）清晰、条理分明、逻辑严密、铺陈合理、分析透彻。鼓励运用跨学科的理论和方法构建研究内容。写作表达必须做到严谨规范、图文并茂，章节结构、图表注释、参考文献的标注格式应符合国家规定、学校规定的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3</w:t>
      </w:r>
      <w:r w:rsidRPr="00BB69B5">
        <w:rPr>
          <w:rFonts w:ascii="宋体" w:hAnsi="宋体" w:hint="eastAsia"/>
          <w:sz w:val="24"/>
        </w:rPr>
        <w:t>.</w:t>
      </w:r>
      <w:r w:rsidRPr="00BB69B5">
        <w:rPr>
          <w:rFonts w:ascii="宋体" w:hAnsi="宋体"/>
          <w:sz w:val="24"/>
        </w:rPr>
        <w:t>3</w:t>
      </w:r>
      <w:r w:rsidRPr="00BB69B5">
        <w:rPr>
          <w:rFonts w:ascii="宋体" w:hAnsi="宋体" w:hint="eastAsia"/>
          <w:sz w:val="24"/>
        </w:rPr>
        <w:t>指导要求及答辩</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毕业设计与</w:t>
      </w:r>
      <w:r>
        <w:rPr>
          <w:rFonts w:ascii="宋体" w:hAnsi="宋体" w:hint="eastAsia"/>
          <w:sz w:val="24"/>
        </w:rPr>
        <w:t>毕业论文（设计报告）指导工作应在教学院系的统一组织和布置下按计划</w:t>
      </w:r>
      <w:r w:rsidRPr="00BB69B5">
        <w:rPr>
          <w:rFonts w:ascii="宋体" w:hAnsi="宋体" w:hint="eastAsia"/>
          <w:sz w:val="24"/>
        </w:rPr>
        <w:t>施行。应</w:t>
      </w:r>
      <w:r>
        <w:rPr>
          <w:rFonts w:ascii="宋体" w:hAnsi="宋体" w:hint="eastAsia"/>
          <w:sz w:val="24"/>
        </w:rPr>
        <w:t>认真</w:t>
      </w:r>
      <w:r w:rsidRPr="00BB69B5">
        <w:rPr>
          <w:rFonts w:ascii="宋体" w:hAnsi="宋体" w:hint="eastAsia"/>
          <w:sz w:val="24"/>
        </w:rPr>
        <w:t>落实毕业环节教师指导责任</w:t>
      </w:r>
      <w:r>
        <w:rPr>
          <w:rFonts w:ascii="宋体" w:hAnsi="宋体" w:hint="eastAsia"/>
          <w:sz w:val="24"/>
        </w:rPr>
        <w:t>制</w:t>
      </w:r>
      <w:r w:rsidRPr="00BB69B5">
        <w:rPr>
          <w:rFonts w:ascii="宋体" w:hAnsi="宋体" w:hint="eastAsia"/>
          <w:sz w:val="24"/>
        </w:rPr>
        <w:t>，一般每位导师指导毕业生数不超过8人。</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毕业指导教师应具有副高级及以上专业技术职务（或讲师及以上学历）；如师资配备不能达到要求，则应聘请校外具备相应资历的师资组成联合指导组实施指导；联合指导组中必须保证有</w:t>
      </w:r>
      <w:r w:rsidRPr="00BB69B5">
        <w:rPr>
          <w:rFonts w:ascii="宋体" w:hAnsi="宋体"/>
          <w:sz w:val="24"/>
        </w:rPr>
        <w:t>1</w:t>
      </w:r>
      <w:r>
        <w:rPr>
          <w:rFonts w:ascii="宋体" w:hAnsi="宋体" w:hint="eastAsia"/>
          <w:sz w:val="24"/>
        </w:rPr>
        <w:t>位及以上副高级职称专业人员；鼓励聘请具有丰富实践经验的企业设计人员（校外指导教师）参与毕业设计</w:t>
      </w:r>
      <w:r w:rsidRPr="00BB69B5">
        <w:rPr>
          <w:rFonts w:ascii="宋体" w:hAnsi="宋体" w:hint="eastAsia"/>
          <w:sz w:val="24"/>
        </w:rPr>
        <w:t>指导。</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毕业环节指导教师的主要职责包括：</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讲解选题意义，明确选题要求，指导学生选题或自主命题，制订毕业环节工作计划；</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定期督查毕业设计进度，并提出改进设计的方案或意见；</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指导学生拟定毕业论文（设计报告）写作提纲，含介绍参考文献书目、进行资料检索指导等；</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检查毕业设计与毕业论文（设计报告）总体方案并进行修改指导。督查写作完成进度，解答学生相关问题；</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审阅毕业设计与毕业论文（设计报告）初、二、三稿，并提出修改意见；</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对毕业设计与毕业论文（设计报告）做出专业性评价；指导毕业设计及毕业论文（设计报告）答辩的准备工作；</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参加毕业设计与毕业论文（设计报告）答辩，并参与成绩评定工作。  </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答辩工作管理应形成制度化。答辩委员会（小组）应不少于5人，必须由相关专业高级职称人员</w:t>
      </w:r>
      <w:r w:rsidRPr="00BB69B5">
        <w:rPr>
          <w:rFonts w:ascii="宋体" w:hAnsi="宋体"/>
          <w:sz w:val="24"/>
        </w:rPr>
        <w:t>2</w:t>
      </w:r>
      <w:r w:rsidRPr="00BB69B5">
        <w:rPr>
          <w:rFonts w:ascii="宋体" w:hAnsi="宋体" w:hint="eastAsia"/>
          <w:sz w:val="24"/>
        </w:rPr>
        <w:t>名及以上组成，条件允许时可以聘请行业资深人员（校外指导教师）作为答辩</w:t>
      </w:r>
      <w:r>
        <w:rPr>
          <w:rFonts w:ascii="宋体" w:hAnsi="宋体" w:hint="eastAsia"/>
          <w:sz w:val="24"/>
        </w:rPr>
        <w:t>组</w:t>
      </w:r>
      <w:r w:rsidRPr="00BB69B5">
        <w:rPr>
          <w:rFonts w:ascii="宋体" w:hAnsi="宋体" w:hint="eastAsia"/>
          <w:sz w:val="24"/>
        </w:rPr>
        <w:t>教师。</w:t>
      </w:r>
    </w:p>
    <w:p w:rsidR="00286EE1" w:rsidRPr="00BB69B5" w:rsidRDefault="00286EE1" w:rsidP="00286EE1">
      <w:pPr>
        <w:spacing w:line="400" w:lineRule="exact"/>
        <w:rPr>
          <w:rFonts w:ascii="宋体" w:hAnsi="宋体"/>
          <w:sz w:val="24"/>
        </w:rPr>
      </w:pPr>
      <w:r w:rsidRPr="00BB69B5">
        <w:rPr>
          <w:rFonts w:ascii="宋体" w:hAnsi="宋体" w:hint="eastAsia"/>
          <w:sz w:val="24"/>
        </w:rPr>
        <w:lastRenderedPageBreak/>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4</w:t>
      </w:r>
      <w:r w:rsidRPr="00BB69B5">
        <w:rPr>
          <w:rFonts w:ascii="宋体" w:hAnsi="宋体" w:hint="eastAsia"/>
          <w:sz w:val="24"/>
        </w:rPr>
        <w:t>学生成绩评定</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4</w:t>
      </w:r>
      <w:r w:rsidRPr="00BB69B5">
        <w:rPr>
          <w:rFonts w:ascii="宋体" w:hAnsi="宋体" w:hint="eastAsia"/>
          <w:sz w:val="24"/>
        </w:rPr>
        <w:t>.</w:t>
      </w:r>
      <w:r w:rsidRPr="00BB69B5">
        <w:rPr>
          <w:rFonts w:ascii="宋体" w:hAnsi="宋体"/>
          <w:sz w:val="24"/>
        </w:rPr>
        <w:t>1</w:t>
      </w:r>
      <w:r w:rsidRPr="00BB69B5">
        <w:rPr>
          <w:rFonts w:ascii="宋体" w:hAnsi="宋体" w:hint="eastAsia"/>
          <w:sz w:val="24"/>
        </w:rPr>
        <w:t>成绩评定体系</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应建立学生学业成绩的全过程评定体系，对课程考核类型及成绩评定方法必须有明确的规定。学生成绩评定方法应符合彩灯艺术专业人才培养目标。要使创新创意能力及创业能力成为学业成绩评定的重要内容和指标。必须进行定期的成绩评定体系研究与改进，以提升学生的全面发展和实践能力为目标，努力改善考试、考核方法，确保成绩评定在学生的学习过程中发挥出积极的引导作用。</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w:t>
      </w:r>
      <w:r w:rsidRPr="00BB69B5">
        <w:rPr>
          <w:rFonts w:ascii="宋体" w:hAnsi="宋体" w:hint="eastAsia"/>
          <w:sz w:val="24"/>
        </w:rPr>
        <w:t>.</w:t>
      </w:r>
      <w:r w:rsidRPr="00BB69B5">
        <w:rPr>
          <w:rFonts w:ascii="宋体" w:hAnsi="宋体"/>
          <w:sz w:val="24"/>
        </w:rPr>
        <w:t>4</w:t>
      </w:r>
      <w:r w:rsidRPr="00BB69B5">
        <w:rPr>
          <w:rFonts w:ascii="宋体" w:hAnsi="宋体" w:hint="eastAsia"/>
          <w:sz w:val="24"/>
        </w:rPr>
        <w:t>.</w:t>
      </w:r>
      <w:r w:rsidRPr="00BB69B5">
        <w:rPr>
          <w:rFonts w:ascii="宋体" w:hAnsi="宋体"/>
          <w:sz w:val="24"/>
        </w:rPr>
        <w:t>2</w:t>
      </w:r>
      <w:r w:rsidRPr="00BB69B5">
        <w:rPr>
          <w:rFonts w:ascii="宋体" w:hAnsi="宋体" w:hint="eastAsia"/>
          <w:sz w:val="24"/>
        </w:rPr>
        <w:t>考核和学习</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应根据课程教学性质及相关素质、技能培养的要求科学使用考试、考查</w:t>
      </w:r>
      <w:r w:rsidRPr="00BB69B5">
        <w:rPr>
          <w:rFonts w:ascii="宋体" w:hAnsi="宋体"/>
          <w:sz w:val="24"/>
        </w:rPr>
        <w:t>方法</w:t>
      </w:r>
      <w:r w:rsidRPr="00BB69B5">
        <w:rPr>
          <w:rFonts w:ascii="宋体" w:hAnsi="宋体" w:hint="eastAsia"/>
          <w:sz w:val="24"/>
        </w:rPr>
        <w:t>，通过笔试、口试、实际操作、综合考查以</w:t>
      </w:r>
      <w:r w:rsidRPr="00BB69B5">
        <w:rPr>
          <w:rFonts w:ascii="宋体" w:hAnsi="宋体"/>
          <w:sz w:val="24"/>
        </w:rPr>
        <w:t>及开卷、闭卷等多种</w:t>
      </w:r>
      <w:r w:rsidRPr="00BB69B5">
        <w:rPr>
          <w:rFonts w:ascii="宋体" w:hAnsi="宋体" w:hint="eastAsia"/>
          <w:sz w:val="24"/>
        </w:rPr>
        <w:t>方式</w:t>
      </w:r>
      <w:r w:rsidRPr="00BB69B5">
        <w:rPr>
          <w:rFonts w:ascii="宋体" w:hAnsi="宋体"/>
          <w:sz w:val="24"/>
        </w:rPr>
        <w:t>，控制高、中、低考分</w:t>
      </w:r>
      <w:r>
        <w:rPr>
          <w:rFonts w:ascii="宋体" w:hAnsi="宋体" w:hint="eastAsia"/>
          <w:sz w:val="24"/>
        </w:rPr>
        <w:t>的</w:t>
      </w:r>
      <w:r w:rsidRPr="00BB69B5">
        <w:rPr>
          <w:rFonts w:ascii="宋体" w:hAnsi="宋体"/>
          <w:sz w:val="24"/>
        </w:rPr>
        <w:t>分布</w:t>
      </w:r>
      <w:r w:rsidRPr="00BB69B5">
        <w:rPr>
          <w:rFonts w:ascii="宋体" w:hAnsi="宋体" w:hint="eastAsia"/>
          <w:sz w:val="24"/>
        </w:rPr>
        <w:t>，</w:t>
      </w:r>
      <w:r w:rsidRPr="00BB69B5">
        <w:rPr>
          <w:rFonts w:ascii="宋体" w:hAnsi="宋体"/>
          <w:sz w:val="24"/>
        </w:rPr>
        <w:t>促使学生专业能力与自主学习能力渐进提高。</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6教学规范</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6</w:t>
      </w:r>
      <w:r w:rsidRPr="00BB69B5">
        <w:rPr>
          <w:rFonts w:ascii="宋体" w:hAnsi="宋体" w:hint="eastAsia"/>
          <w:sz w:val="24"/>
        </w:rPr>
        <w:t>.1</w:t>
      </w:r>
      <w:r w:rsidRPr="00BB69B5">
        <w:rPr>
          <w:rFonts w:ascii="宋体" w:hAnsi="宋体"/>
          <w:sz w:val="24"/>
        </w:rPr>
        <w:t>教学过程规范</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w:t>
      </w:r>
      <w:r w:rsidRPr="00BB69B5">
        <w:rPr>
          <w:rFonts w:ascii="宋体" w:hAnsi="宋体"/>
          <w:sz w:val="24"/>
        </w:rPr>
        <w:t>专业应坚持教学过程的规范化要求。教学过程规范化主要包括：</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（1）课程设置</w:t>
      </w:r>
      <w:r w:rsidRPr="00BB69B5">
        <w:rPr>
          <w:rFonts w:ascii="宋体" w:hAnsi="宋体" w:hint="eastAsia"/>
          <w:sz w:val="24"/>
        </w:rPr>
        <w:t>必须</w:t>
      </w:r>
      <w:r w:rsidRPr="00BB69B5">
        <w:rPr>
          <w:rFonts w:ascii="宋体" w:hAnsi="宋体"/>
          <w:sz w:val="24"/>
        </w:rPr>
        <w:t>符合学校办学目标、专业定位</w:t>
      </w:r>
      <w:r w:rsidRPr="00BB69B5">
        <w:rPr>
          <w:rFonts w:ascii="宋体" w:hAnsi="宋体" w:hint="eastAsia"/>
          <w:sz w:val="24"/>
        </w:rPr>
        <w:t>与</w:t>
      </w:r>
      <w:r w:rsidRPr="00BB69B5">
        <w:rPr>
          <w:rFonts w:ascii="宋体" w:hAnsi="宋体"/>
          <w:sz w:val="24"/>
        </w:rPr>
        <w:t>课程体系要求。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（2）课程设置必须由</w:t>
      </w:r>
      <w:r w:rsidRPr="00BB69B5">
        <w:rPr>
          <w:rFonts w:ascii="宋体" w:hAnsi="宋体" w:hint="eastAsia"/>
          <w:sz w:val="24"/>
        </w:rPr>
        <w:t>学校教学（</w:t>
      </w:r>
      <w:r w:rsidRPr="00BB69B5">
        <w:rPr>
          <w:rFonts w:ascii="宋体" w:hAnsi="宋体"/>
          <w:sz w:val="24"/>
        </w:rPr>
        <w:t>学术</w:t>
      </w:r>
      <w:r w:rsidRPr="00BB69B5">
        <w:rPr>
          <w:rFonts w:ascii="宋体" w:hAnsi="宋体" w:hint="eastAsia"/>
          <w:sz w:val="24"/>
        </w:rPr>
        <w:t>）</w:t>
      </w:r>
      <w:r w:rsidRPr="00BB69B5">
        <w:rPr>
          <w:rFonts w:ascii="宋体" w:hAnsi="宋体"/>
          <w:sz w:val="24"/>
        </w:rPr>
        <w:t>委员会经过一定的程序及要求讨论并通过后方能实行。</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（3）课程</w:t>
      </w:r>
      <w:r w:rsidRPr="00BB69B5">
        <w:rPr>
          <w:rFonts w:ascii="宋体" w:hAnsi="宋体" w:hint="eastAsia"/>
          <w:sz w:val="24"/>
        </w:rPr>
        <w:t>设置</w:t>
      </w:r>
      <w:r w:rsidRPr="00BB69B5">
        <w:rPr>
          <w:rFonts w:ascii="宋体" w:hAnsi="宋体"/>
          <w:sz w:val="24"/>
        </w:rPr>
        <w:t>之初</w:t>
      </w:r>
      <w:r w:rsidRPr="00BB69B5">
        <w:rPr>
          <w:rFonts w:ascii="宋体" w:hAnsi="宋体" w:hint="eastAsia"/>
          <w:sz w:val="24"/>
        </w:rPr>
        <w:t>必须</w:t>
      </w:r>
      <w:r w:rsidRPr="00BB69B5">
        <w:rPr>
          <w:rFonts w:ascii="宋体" w:hAnsi="宋体"/>
          <w:sz w:val="24"/>
        </w:rPr>
        <w:t>准备好相应的课程计划、教学内容、教学资料、</w:t>
      </w:r>
      <w:r w:rsidRPr="00BB69B5">
        <w:rPr>
          <w:rFonts w:ascii="宋体" w:hAnsi="宋体" w:hint="eastAsia"/>
          <w:sz w:val="24"/>
        </w:rPr>
        <w:t>艺术实践（</w:t>
      </w:r>
      <w:r w:rsidRPr="00BB69B5">
        <w:rPr>
          <w:rFonts w:ascii="宋体" w:hAnsi="宋体"/>
          <w:sz w:val="24"/>
        </w:rPr>
        <w:t>实验</w:t>
      </w:r>
      <w:r w:rsidRPr="00BB69B5">
        <w:rPr>
          <w:rFonts w:ascii="宋体" w:hAnsi="宋体" w:hint="eastAsia"/>
          <w:sz w:val="24"/>
        </w:rPr>
        <w:t>）</w:t>
      </w:r>
      <w:r w:rsidRPr="00BB69B5">
        <w:rPr>
          <w:rFonts w:ascii="宋体" w:hAnsi="宋体"/>
          <w:sz w:val="24"/>
        </w:rPr>
        <w:t>设备及材料等，并有相应的说明文件。</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（4）新开课程实施教学之前须经过任课教师试讲以及教学负责人听课过程，听课通过后方能正式开</w:t>
      </w:r>
      <w:r w:rsidRPr="003A0C88">
        <w:rPr>
          <w:rFonts w:ascii="宋体" w:hAnsi="宋体"/>
          <w:sz w:val="24"/>
        </w:rPr>
        <w:t>课教学。</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（5）课程结束</w:t>
      </w:r>
      <w:r w:rsidRPr="00BB69B5">
        <w:rPr>
          <w:rFonts w:ascii="宋体" w:hAnsi="宋体" w:hint="eastAsia"/>
          <w:sz w:val="24"/>
        </w:rPr>
        <w:t>必须</w:t>
      </w:r>
      <w:r w:rsidRPr="00BB69B5">
        <w:rPr>
          <w:rFonts w:ascii="宋体" w:hAnsi="宋体"/>
          <w:sz w:val="24"/>
        </w:rPr>
        <w:t>按照既定的考试或考查方式检验教学效果；任课教师</w:t>
      </w:r>
      <w:r w:rsidRPr="00BB69B5">
        <w:rPr>
          <w:rFonts w:ascii="宋体" w:hAnsi="宋体" w:hint="eastAsia"/>
          <w:sz w:val="24"/>
        </w:rPr>
        <w:t>必须</w:t>
      </w:r>
      <w:r>
        <w:rPr>
          <w:rFonts w:ascii="宋体" w:hAnsi="宋体"/>
          <w:sz w:val="24"/>
        </w:rPr>
        <w:t>按照既定</w:t>
      </w:r>
      <w:r w:rsidRPr="00BB69B5">
        <w:rPr>
          <w:rFonts w:ascii="宋体" w:hAnsi="宋体"/>
          <w:sz w:val="24"/>
        </w:rPr>
        <w:t>要求评分并做</w:t>
      </w:r>
      <w:r>
        <w:rPr>
          <w:rFonts w:ascii="宋体" w:hAnsi="宋体" w:hint="eastAsia"/>
          <w:sz w:val="24"/>
        </w:rPr>
        <w:t>好</w:t>
      </w:r>
      <w:r>
        <w:rPr>
          <w:rFonts w:ascii="宋体" w:hAnsi="宋体"/>
          <w:sz w:val="24"/>
        </w:rPr>
        <w:t>课程总结；课程考试高、中、低档成绩分布应有</w:t>
      </w:r>
      <w:r>
        <w:rPr>
          <w:rFonts w:ascii="宋体" w:hAnsi="宋体" w:hint="eastAsia"/>
          <w:sz w:val="24"/>
        </w:rPr>
        <w:t>合理</w:t>
      </w:r>
      <w:r w:rsidRPr="00BB69B5">
        <w:rPr>
          <w:rFonts w:ascii="宋体" w:hAnsi="宋体"/>
          <w:sz w:val="24"/>
        </w:rPr>
        <w:t>的比例。</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6</w:t>
      </w:r>
      <w:r w:rsidRPr="00BB69B5">
        <w:rPr>
          <w:rFonts w:ascii="宋体" w:hAnsi="宋体" w:hint="eastAsia"/>
          <w:sz w:val="24"/>
        </w:rPr>
        <w:t>.2</w:t>
      </w:r>
      <w:r w:rsidRPr="00BB69B5">
        <w:rPr>
          <w:rFonts w:ascii="宋体" w:hAnsi="宋体"/>
          <w:sz w:val="24"/>
        </w:rPr>
        <w:t>教学行为规范</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w:t>
      </w:r>
      <w:r w:rsidRPr="00BB69B5">
        <w:rPr>
          <w:rFonts w:ascii="宋体" w:hAnsi="宋体"/>
          <w:sz w:val="24"/>
        </w:rPr>
        <w:t>专业课程的教学行为</w:t>
      </w:r>
      <w:r w:rsidRPr="00BB69B5">
        <w:rPr>
          <w:rFonts w:ascii="宋体" w:hAnsi="宋体" w:hint="eastAsia"/>
          <w:sz w:val="24"/>
        </w:rPr>
        <w:t>必须</w:t>
      </w:r>
      <w:r w:rsidRPr="00BB69B5">
        <w:rPr>
          <w:rFonts w:ascii="宋体" w:hAnsi="宋体"/>
          <w:sz w:val="24"/>
        </w:rPr>
        <w:t>坚持规范化的要求。具体包括：</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（1</w:t>
      </w:r>
      <w:r>
        <w:rPr>
          <w:rFonts w:ascii="宋体" w:hAnsi="宋体"/>
          <w:sz w:val="24"/>
        </w:rPr>
        <w:t>）教师课前</w:t>
      </w:r>
      <w:r>
        <w:rPr>
          <w:rFonts w:ascii="宋体" w:hAnsi="宋体" w:hint="eastAsia"/>
          <w:sz w:val="24"/>
        </w:rPr>
        <w:t>必须进行</w:t>
      </w:r>
      <w:r w:rsidRPr="00BB69B5">
        <w:rPr>
          <w:rFonts w:ascii="宋体" w:hAnsi="宋体"/>
          <w:sz w:val="24"/>
        </w:rPr>
        <w:t>教学内容、教学计划、教学形式、作业要求、考试方式以及教学设备</w:t>
      </w:r>
      <w:r w:rsidRPr="00BB69B5">
        <w:rPr>
          <w:rFonts w:ascii="宋体" w:hAnsi="宋体" w:hint="eastAsia"/>
          <w:sz w:val="24"/>
        </w:rPr>
        <w:t>、工具与耗材</w:t>
      </w:r>
      <w:r w:rsidRPr="00BB69B5">
        <w:rPr>
          <w:rFonts w:ascii="宋体" w:hAnsi="宋体"/>
          <w:sz w:val="24"/>
        </w:rPr>
        <w:t>等</w:t>
      </w:r>
      <w:r>
        <w:rPr>
          <w:rFonts w:ascii="宋体" w:hAnsi="宋体" w:hint="eastAsia"/>
          <w:sz w:val="24"/>
        </w:rPr>
        <w:t>方面</w:t>
      </w:r>
      <w:r w:rsidRPr="00BB69B5">
        <w:rPr>
          <w:rFonts w:ascii="宋体" w:hAnsi="宋体"/>
          <w:sz w:val="24"/>
        </w:rPr>
        <w:t>准备。</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（2</w:t>
      </w:r>
      <w:r>
        <w:rPr>
          <w:rFonts w:ascii="宋体" w:hAnsi="宋体"/>
          <w:sz w:val="24"/>
        </w:rPr>
        <w:t>）</w:t>
      </w:r>
      <w:r w:rsidRPr="00BB69B5">
        <w:rPr>
          <w:rFonts w:ascii="宋体" w:hAnsi="宋体"/>
          <w:sz w:val="24"/>
        </w:rPr>
        <w:t>教学过程</w:t>
      </w:r>
      <w:r w:rsidRPr="00BB69B5">
        <w:rPr>
          <w:rFonts w:ascii="宋体" w:hAnsi="宋体" w:hint="eastAsia"/>
          <w:sz w:val="24"/>
        </w:rPr>
        <w:t>必须符合</w:t>
      </w:r>
      <w:r w:rsidRPr="00BB69B5">
        <w:rPr>
          <w:rFonts w:ascii="宋体" w:hAnsi="宋体"/>
          <w:sz w:val="24"/>
        </w:rPr>
        <w:t>教学计划要求，同时积</w:t>
      </w:r>
      <w:r>
        <w:rPr>
          <w:rFonts w:ascii="宋体" w:hAnsi="宋体"/>
          <w:sz w:val="24"/>
        </w:rPr>
        <w:t>极发挥创造性，针对授课学生的专业基础及学习状态适当调整教学内容</w:t>
      </w:r>
      <w:r>
        <w:rPr>
          <w:rFonts w:ascii="宋体" w:hAnsi="宋体" w:hint="eastAsia"/>
          <w:sz w:val="24"/>
        </w:rPr>
        <w:t>与</w:t>
      </w:r>
      <w:r w:rsidRPr="00BB69B5">
        <w:rPr>
          <w:rFonts w:ascii="宋体" w:hAnsi="宋体"/>
          <w:sz w:val="24"/>
        </w:rPr>
        <w:t>方式，以求得最佳效果。</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（3）授课过程中应秉持科学严谨、因材施教</w:t>
      </w:r>
      <w:r w:rsidRPr="00BB69B5">
        <w:rPr>
          <w:rFonts w:ascii="宋体" w:hAnsi="宋体" w:hint="eastAsia"/>
          <w:sz w:val="24"/>
        </w:rPr>
        <w:t>原则，</w:t>
      </w:r>
      <w:r w:rsidRPr="00BB69B5">
        <w:rPr>
          <w:rFonts w:ascii="宋体" w:hAnsi="宋体"/>
          <w:sz w:val="24"/>
        </w:rPr>
        <w:t>任课教师应对课程讲授内容的学术性与专业性负责。</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（4）课程结束时，任课教师应</w:t>
      </w:r>
      <w:r w:rsidRPr="00BB69B5">
        <w:rPr>
          <w:rFonts w:ascii="宋体" w:hAnsi="宋体" w:hint="eastAsia"/>
          <w:sz w:val="24"/>
        </w:rPr>
        <w:t>及时</w:t>
      </w:r>
      <w:r w:rsidRPr="00BB69B5">
        <w:rPr>
          <w:rFonts w:ascii="宋体" w:hAnsi="宋体"/>
          <w:sz w:val="24"/>
        </w:rPr>
        <w:t>组织并</w:t>
      </w:r>
      <w:r w:rsidRPr="00BB69B5">
        <w:rPr>
          <w:rFonts w:ascii="宋体" w:hAnsi="宋体" w:hint="eastAsia"/>
          <w:sz w:val="24"/>
        </w:rPr>
        <w:t>认真</w:t>
      </w:r>
      <w:r w:rsidRPr="00BB69B5">
        <w:rPr>
          <w:rFonts w:ascii="宋体" w:hAnsi="宋体"/>
          <w:sz w:val="24"/>
        </w:rPr>
        <w:t>实施考试或考査</w:t>
      </w:r>
      <w:r w:rsidRPr="00BB69B5">
        <w:rPr>
          <w:rFonts w:ascii="宋体" w:hAnsi="宋体" w:hint="eastAsia"/>
          <w:sz w:val="24"/>
        </w:rPr>
        <w:t>工作</w:t>
      </w:r>
      <w:r w:rsidRPr="00BB69B5">
        <w:rPr>
          <w:rFonts w:ascii="宋体" w:hAnsi="宋体"/>
          <w:sz w:val="24"/>
        </w:rPr>
        <w:t>，</w:t>
      </w:r>
      <w:r w:rsidRPr="00BB69B5">
        <w:rPr>
          <w:rFonts w:ascii="宋体" w:hAnsi="宋体" w:hint="eastAsia"/>
          <w:sz w:val="24"/>
        </w:rPr>
        <w:t>严格</w:t>
      </w:r>
      <w:r w:rsidRPr="00BB69B5">
        <w:rPr>
          <w:rFonts w:ascii="宋体" w:hAnsi="宋体"/>
          <w:sz w:val="24"/>
        </w:rPr>
        <w:t>评分，</w:t>
      </w:r>
      <w:r w:rsidRPr="00BB69B5">
        <w:rPr>
          <w:rFonts w:ascii="宋体" w:hAnsi="宋体" w:hint="eastAsia"/>
          <w:sz w:val="24"/>
        </w:rPr>
        <w:t>在规定时间内</w:t>
      </w:r>
      <w:r w:rsidRPr="00BB69B5">
        <w:rPr>
          <w:rFonts w:ascii="宋体" w:hAnsi="宋体"/>
          <w:sz w:val="24"/>
        </w:rPr>
        <w:t>及时向学生反馈；通过课程总结为下一轮授课</w:t>
      </w:r>
      <w:r w:rsidRPr="00BB69B5">
        <w:rPr>
          <w:rFonts w:ascii="宋体" w:hAnsi="宋体" w:hint="eastAsia"/>
          <w:sz w:val="24"/>
        </w:rPr>
        <w:t>成效</w:t>
      </w:r>
      <w:r w:rsidRPr="00BB69B5">
        <w:rPr>
          <w:rFonts w:ascii="宋体" w:hAnsi="宋体"/>
          <w:sz w:val="24"/>
        </w:rPr>
        <w:t>提升做好准</w:t>
      </w:r>
      <w:r w:rsidRPr="00BB69B5">
        <w:rPr>
          <w:rFonts w:ascii="宋体" w:hAnsi="宋体"/>
          <w:sz w:val="24"/>
        </w:rPr>
        <w:lastRenderedPageBreak/>
        <w:t>备。</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7教师队伍</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 xml:space="preserve"> 相关</w:t>
      </w:r>
      <w:r w:rsidRPr="00BB69B5">
        <w:rPr>
          <w:rFonts w:ascii="宋体" w:hAnsi="宋体"/>
          <w:sz w:val="24"/>
        </w:rPr>
        <w:t>高校应完善教师资格制度和教师聘任制度，配备足够数量的师资，妥善配置理论和实践教师</w:t>
      </w:r>
      <w:r>
        <w:rPr>
          <w:rFonts w:ascii="宋体" w:hAnsi="宋体"/>
          <w:sz w:val="24"/>
        </w:rPr>
        <w:t>的比例、专职教师与兼职教师的比例，确保建立一支结构合理、能力</w:t>
      </w:r>
      <w:r>
        <w:rPr>
          <w:rFonts w:ascii="宋体" w:hAnsi="宋体" w:hint="eastAsia"/>
          <w:sz w:val="24"/>
        </w:rPr>
        <w:t>达标</w:t>
      </w:r>
      <w:r w:rsidRPr="00BB69B5">
        <w:rPr>
          <w:rFonts w:ascii="宋体" w:hAnsi="宋体"/>
          <w:sz w:val="24"/>
        </w:rPr>
        <w:t>的教师队伍。</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7</w:t>
      </w:r>
      <w:r w:rsidRPr="00BB69B5">
        <w:rPr>
          <w:rFonts w:ascii="宋体" w:hAnsi="宋体" w:hint="eastAsia"/>
          <w:sz w:val="24"/>
        </w:rPr>
        <w:t>.1</w:t>
      </w:r>
      <w:r w:rsidRPr="00BB69B5">
        <w:rPr>
          <w:rFonts w:ascii="宋体" w:hAnsi="宋体"/>
          <w:sz w:val="24"/>
        </w:rPr>
        <w:t>专业教师队伍规模与结构</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7</w:t>
      </w:r>
      <w:r w:rsidRPr="00BB69B5">
        <w:rPr>
          <w:rFonts w:ascii="宋体" w:hAnsi="宋体" w:hint="eastAsia"/>
          <w:sz w:val="24"/>
        </w:rPr>
        <w:t>.</w:t>
      </w:r>
      <w:r w:rsidRPr="00BB69B5">
        <w:rPr>
          <w:rFonts w:ascii="宋体" w:hAnsi="宋体"/>
          <w:sz w:val="24"/>
        </w:rPr>
        <w:t>1</w:t>
      </w:r>
      <w:r w:rsidRPr="00BB69B5">
        <w:rPr>
          <w:rFonts w:ascii="宋体" w:hAnsi="宋体" w:hint="eastAsia"/>
          <w:sz w:val="24"/>
        </w:rPr>
        <w:t>.</w:t>
      </w:r>
      <w:r w:rsidRPr="00BB69B5">
        <w:rPr>
          <w:rFonts w:ascii="宋体" w:hAnsi="宋体"/>
          <w:sz w:val="24"/>
        </w:rPr>
        <w:t>1师资规模</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w:t>
      </w:r>
      <w:r w:rsidRPr="00BB69B5">
        <w:rPr>
          <w:rFonts w:ascii="宋体" w:hAnsi="宋体"/>
          <w:sz w:val="24"/>
        </w:rPr>
        <w:t>专业的师资队伍，应根据专业的学科内涵、培养目标、学生人数、课程设置和授课时数等</w:t>
      </w:r>
      <w:r>
        <w:rPr>
          <w:rFonts w:ascii="宋体" w:hAnsi="宋体" w:hint="eastAsia"/>
          <w:sz w:val="24"/>
        </w:rPr>
        <w:t>具体</w:t>
      </w:r>
      <w:r w:rsidRPr="00BB69B5">
        <w:rPr>
          <w:rFonts w:ascii="宋体" w:hAnsi="宋体"/>
          <w:sz w:val="24"/>
        </w:rPr>
        <w:t>需要确定。</w:t>
      </w:r>
      <w:r w:rsidRPr="00BB69B5">
        <w:rPr>
          <w:rFonts w:ascii="宋体" w:hAnsi="宋体" w:hint="eastAsia"/>
          <w:sz w:val="24"/>
        </w:rPr>
        <w:t>本专业的</w:t>
      </w:r>
      <w:r w:rsidRPr="00BB69B5">
        <w:rPr>
          <w:rFonts w:ascii="宋体" w:hAnsi="宋体"/>
          <w:sz w:val="24"/>
        </w:rPr>
        <w:t>专任教师一般不少于10名</w:t>
      </w:r>
      <w:r w:rsidRPr="00BB69B5">
        <w:rPr>
          <w:rFonts w:ascii="宋体" w:hAnsi="宋体" w:hint="eastAsia"/>
          <w:sz w:val="24"/>
        </w:rPr>
        <w:t>，</w:t>
      </w:r>
      <w:r w:rsidRPr="00BB69B5">
        <w:rPr>
          <w:rFonts w:ascii="宋体" w:hAnsi="宋体"/>
          <w:sz w:val="24"/>
        </w:rPr>
        <w:t>另可根据专业</w:t>
      </w:r>
      <w:r w:rsidRPr="00BB69B5">
        <w:rPr>
          <w:rFonts w:ascii="宋体" w:hAnsi="宋体" w:hint="eastAsia"/>
          <w:sz w:val="24"/>
        </w:rPr>
        <w:t>实践课程教学</w:t>
      </w:r>
      <w:r w:rsidRPr="00BB69B5">
        <w:rPr>
          <w:rFonts w:ascii="宋体" w:hAnsi="宋体"/>
          <w:sz w:val="24"/>
        </w:rPr>
        <w:t>需要从</w:t>
      </w:r>
      <w:r w:rsidRPr="00BB69B5">
        <w:rPr>
          <w:rFonts w:ascii="宋体" w:hAnsi="宋体" w:hint="eastAsia"/>
          <w:sz w:val="24"/>
        </w:rPr>
        <w:t>彩灯文化企业及</w:t>
      </w:r>
      <w:r w:rsidRPr="00BB69B5">
        <w:rPr>
          <w:rFonts w:ascii="宋体" w:hAnsi="宋体"/>
          <w:sz w:val="24"/>
        </w:rPr>
        <w:t>社会</w:t>
      </w:r>
      <w:r w:rsidRPr="00BB69B5">
        <w:rPr>
          <w:rFonts w:ascii="宋体" w:hAnsi="宋体" w:hint="eastAsia"/>
          <w:sz w:val="24"/>
        </w:rPr>
        <w:t>文化机构</w:t>
      </w:r>
      <w:r w:rsidRPr="00BB69B5">
        <w:rPr>
          <w:rFonts w:ascii="宋体" w:hAnsi="宋体"/>
          <w:sz w:val="24"/>
        </w:rPr>
        <w:t>聘请一定数量的主讲教师。生师比应控制在11</w:t>
      </w:r>
      <w:r w:rsidRPr="00BB69B5">
        <w:rPr>
          <w:rFonts w:ascii="宋体" w:hAnsi="宋体" w:hint="eastAsia"/>
          <w:sz w:val="24"/>
        </w:rPr>
        <w:t>︰</w:t>
      </w:r>
      <w:r w:rsidRPr="00BB69B5">
        <w:rPr>
          <w:rFonts w:ascii="宋体" w:hAnsi="宋体"/>
          <w:sz w:val="24"/>
        </w:rPr>
        <w:t>1</w:t>
      </w:r>
      <w:r w:rsidRPr="00BB69B5">
        <w:rPr>
          <w:rFonts w:ascii="宋体" w:hAnsi="宋体" w:hint="eastAsia"/>
          <w:sz w:val="24"/>
        </w:rPr>
        <w:t>至</w:t>
      </w:r>
      <w:r w:rsidRPr="00BB69B5">
        <w:rPr>
          <w:rFonts w:ascii="宋体" w:hAnsi="宋体"/>
          <w:sz w:val="24"/>
        </w:rPr>
        <w:t>20</w:t>
      </w:r>
      <w:r w:rsidRPr="00BB69B5">
        <w:rPr>
          <w:rFonts w:ascii="宋体" w:hAnsi="宋体" w:hint="eastAsia"/>
          <w:sz w:val="24"/>
        </w:rPr>
        <w:t>︰</w:t>
      </w:r>
      <w:r w:rsidRPr="00BB69B5">
        <w:rPr>
          <w:rFonts w:ascii="宋体" w:hAnsi="宋体"/>
          <w:sz w:val="24"/>
        </w:rPr>
        <w:t>1。</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7</w:t>
      </w:r>
      <w:r w:rsidRPr="00BB69B5">
        <w:rPr>
          <w:rFonts w:ascii="宋体" w:hAnsi="宋体" w:hint="eastAsia"/>
          <w:sz w:val="24"/>
        </w:rPr>
        <w:t>.</w:t>
      </w:r>
      <w:r w:rsidRPr="00BB69B5">
        <w:rPr>
          <w:rFonts w:ascii="宋体" w:hAnsi="宋体"/>
          <w:sz w:val="24"/>
        </w:rPr>
        <w:t>1</w:t>
      </w:r>
      <w:r w:rsidRPr="00BB69B5">
        <w:rPr>
          <w:rFonts w:ascii="宋体" w:hAnsi="宋体" w:hint="eastAsia"/>
          <w:sz w:val="24"/>
        </w:rPr>
        <w:t>.</w:t>
      </w:r>
      <w:r w:rsidRPr="00BB69B5">
        <w:rPr>
          <w:rFonts w:ascii="宋体" w:hAnsi="宋体"/>
          <w:sz w:val="24"/>
        </w:rPr>
        <w:t>2师资结构</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w:t>
      </w:r>
      <w:r w:rsidRPr="00BB69B5">
        <w:rPr>
          <w:rFonts w:ascii="宋体" w:hAnsi="宋体"/>
          <w:sz w:val="24"/>
        </w:rPr>
        <w:t>专业专任教师的知识范围应覆盖</w:t>
      </w:r>
      <w:r w:rsidRPr="00BB69B5">
        <w:rPr>
          <w:rFonts w:ascii="宋体" w:hAnsi="宋体" w:hint="eastAsia"/>
          <w:sz w:val="24"/>
        </w:rPr>
        <w:t>设计学学科</w:t>
      </w:r>
      <w:r>
        <w:rPr>
          <w:rFonts w:ascii="宋体" w:hAnsi="宋体" w:hint="eastAsia"/>
          <w:sz w:val="24"/>
        </w:rPr>
        <w:t>领域</w:t>
      </w:r>
      <w:r>
        <w:rPr>
          <w:rFonts w:ascii="宋体" w:hAnsi="宋体"/>
          <w:sz w:val="24"/>
        </w:rPr>
        <w:t>所含的知识</w:t>
      </w:r>
      <w:r w:rsidRPr="00BB69B5">
        <w:rPr>
          <w:rFonts w:ascii="宋体" w:hAnsi="宋体"/>
          <w:sz w:val="24"/>
        </w:rPr>
        <w:t>，一般应具有硕士以上学位；职称结构合理，具有高级职称的教师比例不低于30％；其中至少应有正高级职称者1名，副高级职称者2名。年龄结构合理，30</w:t>
      </w:r>
      <w:r w:rsidRPr="00BB69B5">
        <w:rPr>
          <w:rFonts w:ascii="宋体" w:hAnsi="宋体" w:hint="eastAsia"/>
          <w:sz w:val="24"/>
        </w:rPr>
        <w:t>至</w:t>
      </w:r>
      <w:r w:rsidRPr="00BB69B5">
        <w:rPr>
          <w:rFonts w:ascii="宋体" w:hAnsi="宋体"/>
          <w:sz w:val="24"/>
        </w:rPr>
        <w:t>55岁的专任教师不少于总数的2／3。稳定的教学管理人员不少于2人。鼓励</w:t>
      </w:r>
      <w:r w:rsidRPr="00BB69B5">
        <w:rPr>
          <w:rFonts w:ascii="宋体" w:hAnsi="宋体" w:hint="eastAsia"/>
          <w:sz w:val="24"/>
        </w:rPr>
        <w:t>聘任企业和</w:t>
      </w:r>
      <w:r w:rsidRPr="00BB69B5">
        <w:rPr>
          <w:rFonts w:ascii="宋体" w:hAnsi="宋体"/>
          <w:sz w:val="24"/>
        </w:rPr>
        <w:t>行业知名专家、企业</w:t>
      </w:r>
      <w:r w:rsidRPr="00BB69B5">
        <w:rPr>
          <w:rFonts w:ascii="宋体" w:hAnsi="宋体" w:hint="eastAsia"/>
          <w:sz w:val="24"/>
        </w:rPr>
        <w:t>高级管理人员、设计与</w:t>
      </w:r>
      <w:r w:rsidRPr="00BB69B5">
        <w:rPr>
          <w:rFonts w:ascii="宋体" w:hAnsi="宋体"/>
          <w:sz w:val="24"/>
        </w:rPr>
        <w:t>研发部门专业</w:t>
      </w:r>
      <w:r w:rsidRPr="00BB69B5">
        <w:rPr>
          <w:rFonts w:ascii="宋体" w:hAnsi="宋体" w:hint="eastAsia"/>
          <w:sz w:val="24"/>
        </w:rPr>
        <w:t>人员</w:t>
      </w:r>
      <w:r w:rsidRPr="00BB69B5">
        <w:rPr>
          <w:rFonts w:ascii="宋体" w:hAnsi="宋体"/>
          <w:sz w:val="24"/>
        </w:rPr>
        <w:t>参与教学。</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7</w:t>
      </w:r>
      <w:r w:rsidRPr="00BB69B5">
        <w:rPr>
          <w:rFonts w:ascii="宋体" w:hAnsi="宋体" w:hint="eastAsia"/>
          <w:sz w:val="24"/>
        </w:rPr>
        <w:t>.</w:t>
      </w:r>
      <w:r w:rsidRPr="00BB69B5">
        <w:rPr>
          <w:rFonts w:ascii="宋体" w:hAnsi="宋体"/>
          <w:sz w:val="24"/>
        </w:rPr>
        <w:t>2教师</w:t>
      </w:r>
      <w:r w:rsidRPr="00BB69B5">
        <w:rPr>
          <w:rFonts w:ascii="宋体" w:hAnsi="宋体" w:hint="eastAsia"/>
          <w:sz w:val="24"/>
        </w:rPr>
        <w:t>教育</w:t>
      </w:r>
      <w:r w:rsidRPr="00BB69B5">
        <w:rPr>
          <w:rFonts w:ascii="宋体" w:hAnsi="宋体"/>
          <w:sz w:val="24"/>
        </w:rPr>
        <w:t>背景要求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w:t>
      </w:r>
      <w:r w:rsidRPr="00BB69B5">
        <w:rPr>
          <w:rFonts w:ascii="宋体" w:hAnsi="宋体"/>
          <w:sz w:val="24"/>
        </w:rPr>
        <w:t>专业专任教师要求具备相关的专业学习或专业背景，有较为扎实的专业基础能力和实践经验，并具备相应的教育教学</w:t>
      </w:r>
      <w:r w:rsidRPr="00BB69B5">
        <w:rPr>
          <w:rFonts w:ascii="宋体" w:hAnsi="宋体" w:hint="eastAsia"/>
          <w:sz w:val="24"/>
        </w:rPr>
        <w:t>职业资格，具有“双师型”背景的教师</w:t>
      </w:r>
      <w:r w:rsidRPr="00BB69B5">
        <w:rPr>
          <w:rFonts w:ascii="宋体" w:hAnsi="宋体"/>
          <w:sz w:val="24"/>
        </w:rPr>
        <w:t>一般不低</w:t>
      </w:r>
      <w:r w:rsidRPr="00BB69B5">
        <w:rPr>
          <w:rFonts w:ascii="宋体" w:hAnsi="宋体" w:hint="eastAsia"/>
          <w:sz w:val="24"/>
        </w:rPr>
        <w:t>于50%</w:t>
      </w:r>
      <w:r w:rsidRPr="00BB69B5">
        <w:rPr>
          <w:rFonts w:ascii="宋体" w:hAnsi="宋体"/>
          <w:sz w:val="24"/>
        </w:rPr>
        <w:t>。</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7</w:t>
      </w:r>
      <w:r w:rsidRPr="00BB69B5">
        <w:rPr>
          <w:rFonts w:ascii="宋体" w:hAnsi="宋体" w:hint="eastAsia"/>
          <w:sz w:val="24"/>
        </w:rPr>
        <w:t>.</w:t>
      </w:r>
      <w:r w:rsidRPr="00BB69B5">
        <w:rPr>
          <w:rFonts w:ascii="宋体" w:hAnsi="宋体"/>
          <w:sz w:val="24"/>
        </w:rPr>
        <w:t>2</w:t>
      </w:r>
      <w:r w:rsidRPr="00BB69B5">
        <w:rPr>
          <w:rFonts w:ascii="宋体" w:hAnsi="宋体" w:hint="eastAsia"/>
          <w:sz w:val="24"/>
        </w:rPr>
        <w:t>.</w:t>
      </w:r>
      <w:r w:rsidRPr="00BB69B5">
        <w:rPr>
          <w:rFonts w:ascii="宋体" w:hAnsi="宋体"/>
          <w:sz w:val="24"/>
        </w:rPr>
        <w:t>1教师水平要求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w:t>
      </w:r>
      <w:r w:rsidRPr="00BB69B5">
        <w:rPr>
          <w:rFonts w:ascii="宋体" w:hAnsi="宋体"/>
          <w:sz w:val="24"/>
        </w:rPr>
        <w:t>专业专任教师一般要求具有相应的专业实践能力、教学指导能力及独立研究能力；应具备</w:t>
      </w:r>
      <w:r w:rsidRPr="00BB69B5">
        <w:rPr>
          <w:rFonts w:ascii="宋体" w:hAnsi="宋体" w:hint="eastAsia"/>
          <w:sz w:val="24"/>
        </w:rPr>
        <w:t>使用1门外语进行</w:t>
      </w:r>
      <w:r>
        <w:rPr>
          <w:rFonts w:ascii="宋体" w:hAnsi="宋体" w:hint="eastAsia"/>
          <w:sz w:val="24"/>
        </w:rPr>
        <w:t>跨</w:t>
      </w:r>
      <w:r w:rsidRPr="00BB69B5">
        <w:rPr>
          <w:rFonts w:ascii="宋体" w:hAnsi="宋体" w:hint="eastAsia"/>
          <w:sz w:val="24"/>
        </w:rPr>
        <w:t>文化交流和</w:t>
      </w:r>
      <w:r w:rsidRPr="00BB69B5">
        <w:rPr>
          <w:rFonts w:ascii="宋体" w:hAnsi="宋体"/>
          <w:sz w:val="24"/>
        </w:rPr>
        <w:t>国际沟通能力，并掌握数字化教学手段</w:t>
      </w:r>
      <w:r w:rsidRPr="00BB69B5">
        <w:rPr>
          <w:rFonts w:ascii="宋体" w:hAnsi="宋体" w:hint="eastAsia"/>
          <w:sz w:val="24"/>
        </w:rPr>
        <w:t>。</w:t>
      </w:r>
      <w:r w:rsidRPr="00BB69B5">
        <w:rPr>
          <w:rFonts w:ascii="宋体" w:hAnsi="宋体"/>
          <w:sz w:val="24"/>
        </w:rPr>
        <w:t>要求有</w:t>
      </w:r>
      <w:r w:rsidRPr="00BB69B5">
        <w:rPr>
          <w:rFonts w:ascii="宋体" w:hAnsi="宋体" w:hint="eastAsia"/>
          <w:sz w:val="24"/>
        </w:rPr>
        <w:t>相关</w:t>
      </w:r>
      <w:r w:rsidRPr="00BB69B5">
        <w:rPr>
          <w:rFonts w:ascii="宋体" w:hAnsi="宋体"/>
          <w:sz w:val="24"/>
        </w:rPr>
        <w:t>专业领域的学术</w:t>
      </w:r>
      <w:r w:rsidRPr="00BB69B5">
        <w:rPr>
          <w:rFonts w:ascii="宋体" w:hAnsi="宋体" w:hint="eastAsia"/>
          <w:sz w:val="24"/>
        </w:rPr>
        <w:t>（技术）</w:t>
      </w:r>
      <w:r w:rsidRPr="00BB69B5">
        <w:rPr>
          <w:rFonts w:ascii="宋体" w:hAnsi="宋体"/>
          <w:sz w:val="24"/>
        </w:rPr>
        <w:t>带头人，能把握学科最新前沿动动向，能够带领、指导和组织教师开展专业教学工作</w:t>
      </w:r>
      <w:r w:rsidRPr="00BB69B5">
        <w:rPr>
          <w:rFonts w:ascii="宋体" w:hAnsi="宋体" w:hint="eastAsia"/>
          <w:sz w:val="24"/>
        </w:rPr>
        <w:t>。专任</w:t>
      </w:r>
      <w:r w:rsidRPr="00BB69B5">
        <w:rPr>
          <w:rFonts w:ascii="宋体" w:hAnsi="宋体"/>
          <w:sz w:val="24"/>
        </w:rPr>
        <w:t>教师基本</w:t>
      </w:r>
      <w:r w:rsidRPr="00BB69B5">
        <w:rPr>
          <w:rFonts w:ascii="宋体" w:hAnsi="宋体" w:hint="eastAsia"/>
          <w:sz w:val="24"/>
        </w:rPr>
        <w:t>应</w:t>
      </w:r>
      <w:r w:rsidRPr="00BB69B5">
        <w:rPr>
          <w:rFonts w:ascii="宋体" w:hAnsi="宋体"/>
          <w:sz w:val="24"/>
        </w:rPr>
        <w:t>具有大学本科及以上学历，具有研究生学历的比例一般不低于70％。</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7</w:t>
      </w:r>
      <w:r w:rsidRPr="00BB69B5">
        <w:rPr>
          <w:rFonts w:ascii="宋体" w:hAnsi="宋体" w:hint="eastAsia"/>
          <w:sz w:val="24"/>
        </w:rPr>
        <w:t>.</w:t>
      </w:r>
      <w:r w:rsidRPr="00BB69B5">
        <w:rPr>
          <w:rFonts w:ascii="宋体" w:hAnsi="宋体"/>
          <w:sz w:val="24"/>
        </w:rPr>
        <w:t>2</w:t>
      </w:r>
      <w:r w:rsidRPr="00BB69B5">
        <w:rPr>
          <w:rFonts w:ascii="宋体" w:hAnsi="宋体" w:hint="eastAsia"/>
          <w:sz w:val="24"/>
        </w:rPr>
        <w:t>.</w:t>
      </w:r>
      <w:r w:rsidRPr="00BB69B5">
        <w:rPr>
          <w:rFonts w:ascii="宋体" w:hAnsi="宋体"/>
          <w:sz w:val="24"/>
        </w:rPr>
        <w:t>2</w:t>
      </w:r>
      <w:r w:rsidRPr="00BB69B5">
        <w:rPr>
          <w:rFonts w:ascii="宋体" w:hAnsi="宋体" w:hint="eastAsia"/>
          <w:sz w:val="24"/>
        </w:rPr>
        <w:t>教师教学要求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专业教师在教学过程中应发挥核心主导作用。必须精心谋划课程环节、准备教学材料、组织教学过程；必须理论联系实际，注重以实际案例指导并帮助学生提高发现回题、解决问题能力。必须与学生积极互动，注重教学相长，认真处理好知识传授与能力培养的关系。必须尊重学生人格，必须注重培养学生的独立性和自主性，做到因材施教，开展主动而富有个性的教学。</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7</w:t>
      </w:r>
      <w:r w:rsidRPr="00BB69B5">
        <w:rPr>
          <w:rFonts w:ascii="宋体" w:hAnsi="宋体" w:hint="eastAsia"/>
          <w:sz w:val="24"/>
        </w:rPr>
        <w:t>.</w:t>
      </w:r>
      <w:r w:rsidRPr="00BB69B5">
        <w:rPr>
          <w:rFonts w:ascii="宋体" w:hAnsi="宋体"/>
          <w:sz w:val="24"/>
        </w:rPr>
        <w:t>2</w:t>
      </w:r>
      <w:r w:rsidRPr="00BB69B5">
        <w:rPr>
          <w:rFonts w:ascii="宋体" w:hAnsi="宋体" w:hint="eastAsia"/>
          <w:sz w:val="24"/>
        </w:rPr>
        <w:t>.</w:t>
      </w:r>
      <w:r w:rsidRPr="00BB69B5">
        <w:rPr>
          <w:rFonts w:ascii="宋体" w:hAnsi="宋体"/>
          <w:sz w:val="24"/>
        </w:rPr>
        <w:t>3</w:t>
      </w:r>
      <w:r w:rsidRPr="00BB69B5">
        <w:rPr>
          <w:rFonts w:ascii="宋体" w:hAnsi="宋体" w:hint="eastAsia"/>
          <w:sz w:val="24"/>
        </w:rPr>
        <w:t>教师发展规划</w:t>
      </w:r>
    </w:p>
    <w:p w:rsidR="00286EE1" w:rsidRPr="00BB69B5" w:rsidRDefault="00286EE1" w:rsidP="00286EE1">
      <w:pPr>
        <w:spacing w:line="400" w:lineRule="exact"/>
        <w:rPr>
          <w:rFonts w:ascii="宋体" w:hAnsi="宋体"/>
          <w:sz w:val="24"/>
        </w:rPr>
      </w:pPr>
      <w:r w:rsidRPr="00BB69B5">
        <w:rPr>
          <w:rFonts w:ascii="宋体" w:hAnsi="宋体" w:hint="eastAsia"/>
          <w:sz w:val="24"/>
        </w:rPr>
        <w:lastRenderedPageBreak/>
        <w:t xml:space="preserve">    彩灯艺术专业教师应制定个人发展规划，不</w:t>
      </w:r>
      <w:r>
        <w:rPr>
          <w:rFonts w:ascii="宋体" w:hAnsi="宋体" w:hint="eastAsia"/>
          <w:sz w:val="24"/>
        </w:rPr>
        <w:t>能</w:t>
      </w:r>
      <w:r w:rsidRPr="00BB69B5">
        <w:rPr>
          <w:rFonts w:ascii="宋体" w:hAnsi="宋体" w:hint="eastAsia"/>
          <w:sz w:val="24"/>
        </w:rPr>
        <w:t>满足于已有学历及任职条件，积极参加相关培训及研修，同时主动追踪学科前沿知识，更新知识结构，开阔学术视野，强化专业技能和提高教育教学水平。</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相关学校和院系应重视和鼓励教师进一步深造，在具备条</w:t>
      </w:r>
      <w:r>
        <w:rPr>
          <w:rFonts w:ascii="宋体" w:hAnsi="宋体" w:hint="eastAsia"/>
          <w:sz w:val="24"/>
        </w:rPr>
        <w:t>件的情况下落实教师专业交流与专业进修（含前往</w:t>
      </w:r>
      <w:r w:rsidRPr="00BB69B5">
        <w:rPr>
          <w:rFonts w:ascii="宋体" w:hAnsi="宋体" w:hint="eastAsia"/>
          <w:sz w:val="24"/>
        </w:rPr>
        <w:t>知名民间艺术</w:t>
      </w:r>
      <w:r>
        <w:rPr>
          <w:rFonts w:ascii="宋体" w:hAnsi="宋体" w:hint="eastAsia"/>
          <w:sz w:val="24"/>
        </w:rPr>
        <w:t>家工作室进修、拜师和出国培训、出国提升学历学位等）机会。建立专业</w:t>
      </w:r>
      <w:r w:rsidRPr="00BB69B5">
        <w:rPr>
          <w:rFonts w:ascii="宋体" w:hAnsi="宋体" w:hint="eastAsia"/>
          <w:sz w:val="24"/>
        </w:rPr>
        <w:t>教师到行业企业挂职锻炼的制度，以推广</w:t>
      </w:r>
      <w:r w:rsidRPr="00BB69B5">
        <w:rPr>
          <w:rFonts w:ascii="宋体" w:hAnsi="宋体"/>
          <w:sz w:val="24"/>
        </w:rPr>
        <w:t>“</w:t>
      </w:r>
      <w:r w:rsidRPr="00BB69B5">
        <w:rPr>
          <w:rFonts w:ascii="宋体" w:hAnsi="宋体" w:hint="eastAsia"/>
          <w:sz w:val="24"/>
        </w:rPr>
        <w:t>教师挂职锻炼专业实训基地</w:t>
      </w:r>
      <w:r w:rsidRPr="00BB69B5">
        <w:rPr>
          <w:rFonts w:ascii="宋体" w:hAnsi="宋体"/>
          <w:sz w:val="24"/>
        </w:rPr>
        <w:t>”</w:t>
      </w:r>
      <w:r w:rsidRPr="00BB69B5">
        <w:rPr>
          <w:rFonts w:ascii="宋体" w:hAnsi="宋体" w:hint="eastAsia"/>
          <w:sz w:val="24"/>
        </w:rPr>
        <w:t>等方式，积极为教师提供专业发展的空间；在制度、经费、时间等各方面予以支持。加快完善学术成果转化和收益分配机制，支持教师以对外转让、合作转化、作价入股、自主创业等形式将教学和科研成果产业化，并鼓励教师带领学生创新创业。</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7.2.4教师教学与研究成果</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设计学类专业教学的显著特点是教学、科研与设计实践相互依存，彩灯艺术也不例外。教学的过程实施与培养目的实现贯穿艺术设计始终。艺术设计作品（方案）是教学成果的直接体现。彩灯艺术专业人才培养倡导产学研一体化发展，教师教学和科研成果包括理论研究成果、教学研究成果、辅导学生取得的成果等。主要有：</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1</w:t>
      </w:r>
      <w:r w:rsidRPr="00BB69B5">
        <w:rPr>
          <w:rFonts w:ascii="宋体" w:hAnsi="宋体" w:hint="eastAsia"/>
          <w:sz w:val="24"/>
        </w:rPr>
        <w:t>）一定数量的优秀课程、教学改革项目、教材建设项目、优秀论文、人文社会科学课题等文献性内容。</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2</w:t>
      </w:r>
      <w:r w:rsidRPr="00BB69B5">
        <w:rPr>
          <w:rFonts w:ascii="宋体" w:hAnsi="宋体" w:hint="eastAsia"/>
          <w:sz w:val="24"/>
        </w:rPr>
        <w:t>）设计方案（作品）参加展览及获奖、设计作品发表、项目设计实践等非文献计量内容。</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3</w:t>
      </w:r>
      <w:r w:rsidRPr="00BB69B5">
        <w:rPr>
          <w:rFonts w:ascii="宋体" w:hAnsi="宋体" w:hint="eastAsia"/>
          <w:sz w:val="24"/>
        </w:rPr>
        <w:t>）与教学有关的学术交流、社会服务和创新创业成果等方面的内容。</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8</w:t>
      </w:r>
      <w:r w:rsidRPr="00BB69B5">
        <w:rPr>
          <w:rFonts w:ascii="宋体" w:hAnsi="宋体" w:hint="eastAsia"/>
          <w:sz w:val="24"/>
        </w:rPr>
        <w:t>教学条件</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8</w:t>
      </w:r>
      <w:r w:rsidRPr="00BB69B5">
        <w:rPr>
          <w:rFonts w:ascii="宋体" w:hAnsi="宋体" w:hint="eastAsia"/>
          <w:sz w:val="24"/>
        </w:rPr>
        <w:t>.1信息资源要求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Pr>
          <w:rFonts w:ascii="宋体" w:hAnsi="宋体" w:hint="eastAsia"/>
          <w:sz w:val="24"/>
        </w:rPr>
        <w:t>相关高校应保证彩灯艺术专业教学具有</w:t>
      </w:r>
      <w:r w:rsidRPr="00BB69B5">
        <w:rPr>
          <w:rFonts w:ascii="宋体" w:hAnsi="宋体" w:hint="eastAsia"/>
          <w:sz w:val="24"/>
        </w:rPr>
        <w:t>丰富的信息资源条件。学校图书馆和院系资料室除保有一定数量的、可覆盖设计学及美术学各专业知识体系的图书、期刊、文献、影像资料外，每年还应增置一定数量的国内外设计专业数据信息库以供在教学中查询使用。学校应具备开放式的网络硬件及软件服务的平台，方便学生和教师自由便捷地获取网络知识和相互交流。重点院校生均设计学类专业图书不少于</w:t>
      </w:r>
      <w:r w:rsidRPr="00BB69B5">
        <w:rPr>
          <w:rFonts w:ascii="宋体" w:hAnsi="宋体"/>
          <w:sz w:val="24"/>
        </w:rPr>
        <w:t>100</w:t>
      </w:r>
      <w:r w:rsidRPr="00BB69B5">
        <w:rPr>
          <w:rFonts w:ascii="宋体" w:hAnsi="宋体" w:hint="eastAsia"/>
          <w:sz w:val="24"/>
        </w:rPr>
        <w:t>册，生均年购进图书不少于</w:t>
      </w:r>
      <w:r w:rsidRPr="00BB69B5">
        <w:rPr>
          <w:rFonts w:ascii="宋体" w:hAnsi="宋体"/>
          <w:sz w:val="24"/>
        </w:rPr>
        <w:t>20</w:t>
      </w:r>
      <w:r w:rsidRPr="00BB69B5">
        <w:rPr>
          <w:rFonts w:ascii="宋体" w:hAnsi="宋体" w:hint="eastAsia"/>
          <w:sz w:val="24"/>
        </w:rPr>
        <w:t>册；师范院校和地方院校可以略低于此标准，但生均图书不少于</w:t>
      </w:r>
      <w:r w:rsidRPr="00BB69B5">
        <w:rPr>
          <w:rFonts w:ascii="宋体" w:hAnsi="宋体"/>
          <w:sz w:val="24"/>
        </w:rPr>
        <w:t>50</w:t>
      </w:r>
      <w:r w:rsidRPr="00BB69B5">
        <w:rPr>
          <w:rFonts w:ascii="宋体" w:hAnsi="宋体" w:hint="eastAsia"/>
          <w:sz w:val="24"/>
        </w:rPr>
        <w:t>册，生均年购进图书不少于</w:t>
      </w:r>
      <w:r w:rsidRPr="00BB69B5">
        <w:rPr>
          <w:rFonts w:ascii="宋体" w:hAnsi="宋体"/>
          <w:sz w:val="24"/>
        </w:rPr>
        <w:t>10</w:t>
      </w:r>
      <w:r w:rsidRPr="00BB69B5">
        <w:rPr>
          <w:rFonts w:ascii="宋体" w:hAnsi="宋体" w:hint="eastAsia"/>
          <w:sz w:val="24"/>
        </w:rPr>
        <w:t>册。</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8</w:t>
      </w:r>
      <w:r w:rsidRPr="00BB69B5">
        <w:rPr>
          <w:rFonts w:ascii="宋体" w:hAnsi="宋体" w:hint="eastAsia"/>
          <w:sz w:val="24"/>
        </w:rPr>
        <w:t>.2教学设施要求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相关高校应提供基本的教学场地（教室、画室、工作室、实验室等）、办公场所和教学设施设备，能满足学科建设、教学科研和人才培养基本需要。教学场地应保证正常教学秩序，生均面积不小于</w:t>
      </w:r>
      <w:r w:rsidRPr="00BB69B5">
        <w:rPr>
          <w:rFonts w:ascii="宋体" w:hAnsi="宋体"/>
          <w:sz w:val="24"/>
        </w:rPr>
        <w:t>2</w:t>
      </w:r>
      <w:r>
        <w:rPr>
          <w:rFonts w:ascii="宋体" w:hAnsi="宋体" w:hint="eastAsia"/>
          <w:sz w:val="24"/>
        </w:rPr>
        <w:t>平方米，并配备必要的互联网及</w:t>
      </w:r>
      <w:r w:rsidRPr="00BB69B5">
        <w:rPr>
          <w:rFonts w:ascii="宋体" w:hAnsi="宋体" w:hint="eastAsia"/>
          <w:sz w:val="24"/>
        </w:rPr>
        <w:t>计算</w:t>
      </w:r>
      <w:r w:rsidRPr="00BB69B5">
        <w:rPr>
          <w:rFonts w:ascii="宋体" w:hAnsi="宋体" w:hint="eastAsia"/>
          <w:sz w:val="24"/>
        </w:rPr>
        <w:lastRenderedPageBreak/>
        <w:t>机终端</w:t>
      </w:r>
      <w:r>
        <w:rPr>
          <w:rFonts w:ascii="宋体" w:hAnsi="宋体" w:hint="eastAsia"/>
          <w:sz w:val="24"/>
        </w:rPr>
        <w:t>链接</w:t>
      </w:r>
      <w:r w:rsidRPr="00BB69B5">
        <w:rPr>
          <w:rFonts w:ascii="宋体" w:hAnsi="宋体" w:hint="eastAsia"/>
          <w:sz w:val="24"/>
        </w:rPr>
        <w:t>、影像文献录制、储存、播放</w:t>
      </w:r>
      <w:r>
        <w:rPr>
          <w:rFonts w:ascii="宋体" w:hAnsi="宋体" w:hint="eastAsia"/>
          <w:sz w:val="24"/>
        </w:rPr>
        <w:t>、打印</w:t>
      </w:r>
      <w:r w:rsidRPr="00BB69B5">
        <w:rPr>
          <w:rFonts w:ascii="宋体" w:hAnsi="宋体" w:hint="eastAsia"/>
          <w:sz w:val="24"/>
        </w:rPr>
        <w:t>等各种设备。</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有条件的学校应配备教研工作室、导师工作室、手工艺实验室，以及展示、讲座、讨论、师生交流等教学辅助空间。应加强专业手工艺实验室、虚拟仿真实验室、创业实验室和实践训练中心建设，促进实践（实验）教学平台共享。</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8</w:t>
      </w:r>
      <w:r w:rsidRPr="00BB69B5">
        <w:rPr>
          <w:rFonts w:ascii="宋体" w:hAnsi="宋体" w:hint="eastAsia"/>
          <w:sz w:val="24"/>
        </w:rPr>
        <w:t>.3艺术实践教学要求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相关高校应努力创造条件，建设实践教学平台，并配置需要的设备，以满足教学和科研的需要。根据彩灯艺术专业领域实践性教学内涵的特点，建设用于培养学生操作能力的传统手工艺训练、材料加工实验室和用于新技术、新工艺研发的实验室（车间）不少于6间，并配备好专业实践所需的设备、工具与材料。</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除校内实验实训基地之外，相关高校应充分利用当地企业资源及科研机构资源，合作建立挂牌实习基地；或将著名设计企业引进校内，在校内为学生提供实习机会。可以举办多种形式的创新创业教育实验班、培训班，探索建立政府校地、校企、校校以及国际合作的协同育人新机制；相关高校应充分利用校内外资源建设大学科技园、大学生创业园、创业孵化基地等，作为创业教育实践平台；应努力拓展创新创业实训教学体系，支持举办、参加各类科技创新、创意设计、创业计划等专题竟赛，设立创新创业专题奖学金</w:t>
      </w:r>
      <w:r>
        <w:rPr>
          <w:rFonts w:ascii="宋体" w:hAnsi="宋体" w:hint="eastAsia"/>
          <w:sz w:val="24"/>
        </w:rPr>
        <w:t>（基金）</w:t>
      </w:r>
      <w:r w:rsidRPr="00BB69B5">
        <w:rPr>
          <w:rFonts w:ascii="宋体" w:hAnsi="宋体" w:hint="eastAsia"/>
          <w:sz w:val="24"/>
        </w:rPr>
        <w:t>。</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8</w:t>
      </w:r>
      <w:r w:rsidRPr="00BB69B5">
        <w:rPr>
          <w:rFonts w:ascii="宋体" w:hAnsi="宋体" w:hint="eastAsia"/>
          <w:sz w:val="24"/>
        </w:rPr>
        <w:t>.</w:t>
      </w:r>
      <w:r w:rsidRPr="00BB69B5">
        <w:rPr>
          <w:rFonts w:ascii="宋体" w:hAnsi="宋体"/>
          <w:sz w:val="24"/>
        </w:rPr>
        <w:t>4教学经费要求</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彩灯艺术</w:t>
      </w:r>
      <w:r w:rsidRPr="00BB69B5">
        <w:rPr>
          <w:rFonts w:ascii="宋体" w:hAnsi="宋体"/>
          <w:sz w:val="24"/>
        </w:rPr>
        <w:t>专业开办经费不低于350万元（或教育部规定的金额；不包括固定资产），每年的正常教学经费不低于75万元（或教育部规定的金额）；并制订</w:t>
      </w:r>
      <w:r w:rsidRPr="00BB69B5">
        <w:rPr>
          <w:rFonts w:ascii="宋体" w:hAnsi="宋体" w:hint="eastAsia"/>
          <w:sz w:val="24"/>
        </w:rPr>
        <w:t>经费预算</w:t>
      </w:r>
      <w:r w:rsidRPr="00BB69B5">
        <w:rPr>
          <w:rFonts w:ascii="宋体" w:hAnsi="宋体"/>
          <w:sz w:val="24"/>
        </w:rPr>
        <w:t>计划，每年按一定比例增加，用于教学师资培训、</w:t>
      </w:r>
      <w:r w:rsidRPr="00BB69B5">
        <w:rPr>
          <w:rFonts w:ascii="宋体" w:hAnsi="宋体" w:hint="eastAsia"/>
          <w:sz w:val="24"/>
        </w:rPr>
        <w:t>校外专兼职人员聘任、设施</w:t>
      </w:r>
      <w:r w:rsidRPr="00BB69B5">
        <w:rPr>
          <w:rFonts w:ascii="宋体" w:hAnsi="宋体"/>
          <w:sz w:val="24"/>
        </w:rPr>
        <w:t>设备更新和展示条件的改善，以及组织学科带头人、行业企业优秀人才联合编写具有</w:t>
      </w:r>
      <w:r w:rsidRPr="00BB69B5">
        <w:rPr>
          <w:rFonts w:ascii="宋体" w:hAnsi="宋体" w:hint="eastAsia"/>
          <w:sz w:val="24"/>
        </w:rPr>
        <w:t>针对性</w:t>
      </w:r>
      <w:r w:rsidRPr="00BB69B5">
        <w:rPr>
          <w:rFonts w:ascii="宋体" w:hAnsi="宋体"/>
          <w:sz w:val="24"/>
        </w:rPr>
        <w:t>、适用性的</w:t>
      </w:r>
      <w:r w:rsidRPr="00BB69B5">
        <w:rPr>
          <w:rFonts w:ascii="宋体" w:hAnsi="宋体" w:hint="eastAsia"/>
          <w:sz w:val="24"/>
        </w:rPr>
        <w:t>特色</w:t>
      </w:r>
      <w:r w:rsidRPr="00BB69B5">
        <w:rPr>
          <w:rFonts w:ascii="宋体" w:hAnsi="宋体"/>
          <w:sz w:val="24"/>
        </w:rPr>
        <w:t>教材等。</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9质量保障体系</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根据教育部规定，</w:t>
      </w:r>
      <w:r w:rsidRPr="00BB69B5">
        <w:rPr>
          <w:rFonts w:ascii="宋体" w:hAnsi="宋体" w:hint="eastAsia"/>
          <w:sz w:val="24"/>
        </w:rPr>
        <w:t>相关</w:t>
      </w:r>
      <w:r w:rsidRPr="00BB69B5">
        <w:rPr>
          <w:rFonts w:ascii="宋体" w:hAnsi="宋体"/>
          <w:sz w:val="24"/>
        </w:rPr>
        <w:t>高校应制定专业教学质量保障、监控与评估办法及实施细则。</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9</w:t>
      </w:r>
      <w:r w:rsidRPr="00BB69B5">
        <w:rPr>
          <w:rFonts w:ascii="宋体" w:hAnsi="宋体" w:hint="eastAsia"/>
          <w:sz w:val="24"/>
        </w:rPr>
        <w:t>.1</w:t>
      </w:r>
      <w:r w:rsidRPr="00BB69B5">
        <w:rPr>
          <w:rFonts w:ascii="宋体" w:hAnsi="宋体"/>
          <w:sz w:val="24"/>
        </w:rPr>
        <w:t>质量保障</w:t>
      </w:r>
      <w:r w:rsidRPr="00BB69B5">
        <w:rPr>
          <w:rFonts w:ascii="宋体" w:hAnsi="宋体" w:hint="eastAsia"/>
          <w:sz w:val="24"/>
        </w:rPr>
        <w:t>内容</w:t>
      </w:r>
    </w:p>
    <w:p w:rsidR="00286EE1" w:rsidRPr="00BB69B5" w:rsidRDefault="00286EE1" w:rsidP="00286EE1">
      <w:pPr>
        <w:spacing w:line="400" w:lineRule="exact"/>
        <w:rPr>
          <w:rFonts w:ascii="宋体" w:hAnsi="宋体" w:hint="eastAsia"/>
          <w:sz w:val="24"/>
        </w:rPr>
      </w:pPr>
      <w:r w:rsidRPr="00BB69B5">
        <w:rPr>
          <w:rFonts w:ascii="宋体" w:hAnsi="宋体" w:hint="eastAsia"/>
          <w:sz w:val="24"/>
        </w:rPr>
        <w:t xml:space="preserve">    必须</w:t>
      </w:r>
      <w:r w:rsidRPr="00BB69B5">
        <w:rPr>
          <w:rFonts w:ascii="宋体" w:hAnsi="宋体"/>
          <w:sz w:val="24"/>
        </w:rPr>
        <w:t>对专业定位、办学思路、人才培养目标、课程设置、管理评审、教学评估、公众监督，以及教学质量监控机构、责任人及职责等</w:t>
      </w:r>
      <w:r w:rsidRPr="00BB69B5">
        <w:rPr>
          <w:rFonts w:ascii="宋体" w:hAnsi="宋体" w:hint="eastAsia"/>
          <w:sz w:val="24"/>
        </w:rPr>
        <w:t>进行</w:t>
      </w:r>
      <w:r w:rsidRPr="00BB69B5">
        <w:rPr>
          <w:rFonts w:ascii="宋体" w:hAnsi="宋体"/>
          <w:sz w:val="24"/>
        </w:rPr>
        <w:t>明确规定，建立起对</w:t>
      </w:r>
      <w:r w:rsidRPr="00BB69B5">
        <w:rPr>
          <w:rFonts w:ascii="宋体" w:hAnsi="宋体" w:hint="eastAsia"/>
          <w:sz w:val="24"/>
        </w:rPr>
        <w:t>教学</w:t>
      </w:r>
      <w:r w:rsidRPr="00BB69B5">
        <w:rPr>
          <w:rFonts w:ascii="宋体" w:hAnsi="宋体"/>
          <w:sz w:val="24"/>
        </w:rPr>
        <w:t>运行、教学过程、教学经费、</w:t>
      </w:r>
      <w:r w:rsidRPr="00BB69B5">
        <w:rPr>
          <w:rFonts w:ascii="宋体" w:hAnsi="宋体" w:hint="eastAsia"/>
          <w:sz w:val="24"/>
        </w:rPr>
        <w:t>教学</w:t>
      </w:r>
      <w:r w:rsidRPr="00BB69B5">
        <w:rPr>
          <w:rFonts w:ascii="宋体" w:hAnsi="宋体"/>
          <w:sz w:val="24"/>
        </w:rPr>
        <w:t>设施建设、教学改革与研究、教学计划修订、实践教学改革等全方位、分层次的质量管理体系。定期进行全面的教学质量检查与评估。</w:t>
      </w:r>
      <w:r w:rsidRPr="00BB69B5">
        <w:rPr>
          <w:rFonts w:ascii="宋体" w:hAnsi="宋体" w:hint="eastAsia"/>
          <w:sz w:val="24"/>
        </w:rPr>
        <w:t xml:space="preserve"> </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9</w:t>
      </w:r>
      <w:r w:rsidRPr="00BB69B5">
        <w:rPr>
          <w:rFonts w:ascii="宋体" w:hAnsi="宋体" w:hint="eastAsia"/>
          <w:sz w:val="24"/>
        </w:rPr>
        <w:t>.2</w:t>
      </w:r>
      <w:r w:rsidRPr="00BB69B5">
        <w:rPr>
          <w:rFonts w:ascii="宋体" w:hAnsi="宋体"/>
          <w:sz w:val="24"/>
        </w:rPr>
        <w:t>质量保障</w:t>
      </w:r>
      <w:r w:rsidRPr="00BB69B5">
        <w:rPr>
          <w:rFonts w:ascii="宋体" w:hAnsi="宋体" w:hint="eastAsia"/>
          <w:sz w:val="24"/>
        </w:rPr>
        <w:t>体系</w:t>
      </w:r>
      <w:r w:rsidRPr="00BB69B5">
        <w:rPr>
          <w:rFonts w:ascii="宋体" w:hAnsi="宋体"/>
          <w:sz w:val="24"/>
        </w:rPr>
        <w:t>与监控</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充分发挥教学</w:t>
      </w:r>
      <w:r w:rsidRPr="00BB69B5">
        <w:rPr>
          <w:rFonts w:ascii="宋体" w:hAnsi="宋体" w:hint="eastAsia"/>
          <w:sz w:val="24"/>
        </w:rPr>
        <w:t>（学术）</w:t>
      </w:r>
      <w:r w:rsidRPr="00BB69B5">
        <w:rPr>
          <w:rFonts w:ascii="宋体" w:hAnsi="宋体"/>
          <w:sz w:val="24"/>
        </w:rPr>
        <w:t>委员会的作用。建立</w:t>
      </w:r>
      <w:r w:rsidRPr="00BB69B5">
        <w:rPr>
          <w:rFonts w:ascii="宋体" w:hAnsi="宋体" w:hint="eastAsia"/>
          <w:sz w:val="24"/>
        </w:rPr>
        <w:t>日</w:t>
      </w:r>
      <w:r w:rsidRPr="00BB69B5">
        <w:rPr>
          <w:rFonts w:ascii="宋体" w:hAnsi="宋体"/>
          <w:sz w:val="24"/>
        </w:rPr>
        <w:t>常管理、定点管理和定期管理相结合的三级管理机制。日常管理：由</w:t>
      </w:r>
      <w:r w:rsidRPr="00BB69B5">
        <w:rPr>
          <w:rFonts w:ascii="宋体" w:hAnsi="宋体" w:hint="eastAsia"/>
          <w:sz w:val="24"/>
        </w:rPr>
        <w:t>教学</w:t>
      </w:r>
      <w:r w:rsidRPr="00BB69B5">
        <w:rPr>
          <w:rFonts w:ascii="宋体" w:hAnsi="宋体"/>
          <w:sz w:val="24"/>
        </w:rPr>
        <w:t>院长负责执行教学质量保证项目的</w:t>
      </w:r>
      <w:r w:rsidRPr="00BB69B5">
        <w:rPr>
          <w:rFonts w:ascii="宋体" w:hAnsi="宋体" w:hint="eastAsia"/>
          <w:sz w:val="24"/>
        </w:rPr>
        <w:t>日</w:t>
      </w:r>
      <w:r w:rsidRPr="00BB69B5">
        <w:rPr>
          <w:rFonts w:ascii="宋体" w:hAnsi="宋体" w:hint="eastAsia"/>
          <w:sz w:val="24"/>
        </w:rPr>
        <w:lastRenderedPageBreak/>
        <w:t>常</w:t>
      </w:r>
      <w:r w:rsidRPr="00BB69B5">
        <w:rPr>
          <w:rFonts w:ascii="宋体" w:hAnsi="宋体"/>
          <w:sz w:val="24"/>
        </w:rPr>
        <w:t>管理。定点管理：由系主任</w:t>
      </w:r>
      <w:r w:rsidRPr="00BB69B5">
        <w:rPr>
          <w:rFonts w:ascii="宋体" w:hAnsi="宋体" w:hint="eastAsia"/>
          <w:sz w:val="24"/>
        </w:rPr>
        <w:t>（教研室主任）负责对教学团队</w:t>
      </w:r>
      <w:r w:rsidRPr="00BB69B5">
        <w:rPr>
          <w:rFonts w:ascii="宋体" w:hAnsi="宋体"/>
          <w:sz w:val="24"/>
        </w:rPr>
        <w:t>或</w:t>
      </w:r>
      <w:r w:rsidRPr="00BB69B5">
        <w:rPr>
          <w:rFonts w:ascii="宋体" w:hAnsi="宋体" w:hint="eastAsia"/>
          <w:sz w:val="24"/>
        </w:rPr>
        <w:t>课程的</w:t>
      </w:r>
      <w:r w:rsidRPr="00BB69B5">
        <w:rPr>
          <w:rFonts w:ascii="宋体" w:hAnsi="宋体"/>
          <w:sz w:val="24"/>
        </w:rPr>
        <w:t>教学质量控制点进行定点管理。实施定点管理的组织有教学委、</w:t>
      </w:r>
      <w:r w:rsidRPr="00BB69B5">
        <w:rPr>
          <w:rFonts w:ascii="宋体" w:hAnsi="宋体" w:hint="eastAsia"/>
          <w:sz w:val="24"/>
        </w:rPr>
        <w:t>督学专家组</w:t>
      </w:r>
      <w:r w:rsidRPr="00BB69B5">
        <w:rPr>
          <w:rFonts w:ascii="宋体" w:hAnsi="宋体"/>
          <w:sz w:val="24"/>
        </w:rPr>
        <w:t>等，个人则有教师、学生、学生家长、用人单位代表等。定期管理：由学校和学院组织定期的</w:t>
      </w:r>
      <w:r w:rsidRPr="00BB69B5">
        <w:rPr>
          <w:rFonts w:ascii="宋体" w:hAnsi="宋体" w:hint="eastAsia"/>
          <w:sz w:val="24"/>
        </w:rPr>
        <w:t>质量</w:t>
      </w:r>
      <w:r w:rsidRPr="00BB69B5">
        <w:rPr>
          <w:rFonts w:ascii="宋体" w:hAnsi="宋体"/>
          <w:sz w:val="24"/>
        </w:rPr>
        <w:t>管理</w:t>
      </w:r>
      <w:r w:rsidRPr="00BB69B5">
        <w:rPr>
          <w:rFonts w:ascii="宋体" w:hAnsi="宋体" w:hint="eastAsia"/>
          <w:sz w:val="24"/>
        </w:rPr>
        <w:t>工作检查</w:t>
      </w:r>
      <w:r w:rsidRPr="00BB69B5">
        <w:rPr>
          <w:rFonts w:ascii="宋体" w:hAnsi="宋体"/>
          <w:sz w:val="24"/>
        </w:rPr>
        <w:t>、教学工作水平评估、专业评估（认证）、专项评估等工作。</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9</w:t>
      </w:r>
      <w:r w:rsidRPr="00BB69B5">
        <w:rPr>
          <w:rFonts w:ascii="宋体" w:hAnsi="宋体" w:hint="eastAsia"/>
          <w:sz w:val="24"/>
        </w:rPr>
        <w:t>.3</w:t>
      </w:r>
      <w:r w:rsidRPr="00BB69B5">
        <w:rPr>
          <w:rFonts w:ascii="宋体" w:hAnsi="宋体"/>
          <w:sz w:val="24"/>
        </w:rPr>
        <w:t>教学过程管理</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加强教学过程管理的主要方式</w:t>
      </w:r>
      <w:r w:rsidRPr="00BB69B5">
        <w:rPr>
          <w:rFonts w:ascii="宋体" w:hAnsi="宋体" w:hint="eastAsia"/>
          <w:sz w:val="24"/>
        </w:rPr>
        <w:t>是</w:t>
      </w:r>
      <w:r w:rsidRPr="00BB69B5">
        <w:rPr>
          <w:rFonts w:ascii="宋体" w:hAnsi="宋体"/>
          <w:sz w:val="24"/>
        </w:rPr>
        <w:t>建立领导听课制度。学校、学院各级领导</w:t>
      </w:r>
      <w:r w:rsidRPr="00BB69B5">
        <w:rPr>
          <w:rFonts w:ascii="宋体" w:hAnsi="宋体" w:hint="eastAsia"/>
          <w:sz w:val="24"/>
        </w:rPr>
        <w:t>应</w:t>
      </w:r>
      <w:r w:rsidRPr="00BB69B5">
        <w:rPr>
          <w:rFonts w:ascii="宋体" w:hAnsi="宋体"/>
          <w:sz w:val="24"/>
        </w:rPr>
        <w:t>不定期地完成听课任务，以便及时掌握教学一线的信息，把好教学质量关。</w:t>
      </w:r>
      <w:r w:rsidRPr="00BB69B5">
        <w:rPr>
          <w:rFonts w:ascii="宋体" w:hAnsi="宋体" w:hint="eastAsia"/>
          <w:sz w:val="24"/>
        </w:rPr>
        <w:t>必须</w:t>
      </w:r>
      <w:r w:rsidRPr="00BB69B5">
        <w:rPr>
          <w:rFonts w:ascii="宋体" w:hAnsi="宋体"/>
          <w:sz w:val="24"/>
        </w:rPr>
        <w:t>建立专家督导制度。校院两级均应聘请一些专职教学专家（退休或在职），不定期随堂听课或开展其他教学督导工作，并提出相应的改进建议。</w:t>
      </w:r>
      <w:r w:rsidRPr="00BB69B5">
        <w:rPr>
          <w:rFonts w:ascii="宋体" w:hAnsi="宋体" w:hint="eastAsia"/>
          <w:sz w:val="24"/>
        </w:rPr>
        <w:t>必须</w:t>
      </w:r>
      <w:r w:rsidRPr="00BB69B5">
        <w:rPr>
          <w:rFonts w:ascii="宋体" w:hAnsi="宋体"/>
          <w:sz w:val="24"/>
        </w:rPr>
        <w:t>建立同行评议制度。教师之间应形成一种相互学习、交流、竞争、提高的氛围，每个教师都须有一定的听课工作量。</w:t>
      </w:r>
    </w:p>
    <w:p w:rsidR="00286EE1" w:rsidRPr="00BB69B5" w:rsidRDefault="00286EE1" w:rsidP="00286EE1">
      <w:pPr>
        <w:spacing w:line="400" w:lineRule="exact"/>
        <w:rPr>
          <w:rFonts w:ascii="宋体" w:hAnsi="宋体"/>
          <w:sz w:val="24"/>
        </w:rPr>
      </w:pPr>
      <w:r w:rsidRPr="00BB69B5">
        <w:rPr>
          <w:rFonts w:ascii="宋体" w:hAnsi="宋体" w:hint="eastAsia"/>
          <w:sz w:val="24"/>
        </w:rPr>
        <w:t xml:space="preserve">    </w:t>
      </w:r>
      <w:r w:rsidRPr="00BB69B5">
        <w:rPr>
          <w:rFonts w:ascii="宋体" w:hAnsi="宋体"/>
          <w:sz w:val="24"/>
        </w:rPr>
        <w:t>建立学生评教制度。采集学生对教师教学</w:t>
      </w:r>
      <w:r w:rsidRPr="00BB69B5">
        <w:rPr>
          <w:rFonts w:ascii="宋体" w:hAnsi="宋体" w:hint="eastAsia"/>
          <w:sz w:val="24"/>
        </w:rPr>
        <w:t>各项工作</w:t>
      </w:r>
      <w:r w:rsidRPr="00BB69B5">
        <w:rPr>
          <w:rFonts w:ascii="宋体" w:hAnsi="宋体"/>
          <w:sz w:val="24"/>
        </w:rPr>
        <w:t>的意见和建议，促进教学相长。</w:t>
      </w:r>
      <w:r w:rsidRPr="00BB69B5">
        <w:rPr>
          <w:rFonts w:ascii="宋体" w:hAnsi="宋体" w:hint="eastAsia"/>
          <w:sz w:val="24"/>
        </w:rPr>
        <w:t>条件允许时，可以聘请行业专家参与校内实践教学课程听课工作。</w:t>
      </w:r>
      <w:r>
        <w:rPr>
          <w:rFonts w:ascii="宋体" w:hAnsi="宋体" w:hint="eastAsia"/>
          <w:sz w:val="24"/>
        </w:rPr>
        <w:t>必须</w:t>
      </w:r>
      <w:r w:rsidRPr="00BB69B5">
        <w:rPr>
          <w:rFonts w:ascii="宋体" w:hAnsi="宋体"/>
          <w:sz w:val="24"/>
        </w:rPr>
        <w:t>建立</w:t>
      </w:r>
      <w:r w:rsidRPr="00BB69B5">
        <w:rPr>
          <w:rFonts w:ascii="宋体" w:hAnsi="宋体" w:hint="eastAsia"/>
          <w:sz w:val="24"/>
        </w:rPr>
        <w:t>实习基地单位</w:t>
      </w:r>
      <w:r>
        <w:rPr>
          <w:rFonts w:ascii="宋体" w:hAnsi="宋体" w:hint="eastAsia"/>
          <w:sz w:val="24"/>
        </w:rPr>
        <w:t>（行业用人单位）</w:t>
      </w:r>
      <w:r w:rsidRPr="00BB69B5">
        <w:rPr>
          <w:rFonts w:ascii="宋体" w:hAnsi="宋体" w:hint="eastAsia"/>
          <w:sz w:val="24"/>
        </w:rPr>
        <w:t>教学意见反馈与改进</w:t>
      </w:r>
      <w:r w:rsidRPr="00BB69B5">
        <w:rPr>
          <w:rFonts w:ascii="宋体" w:hAnsi="宋体"/>
          <w:sz w:val="24"/>
        </w:rPr>
        <w:t>制度。</w:t>
      </w:r>
    </w:p>
    <w:p w:rsidR="00286EE1" w:rsidRPr="00BB69B5" w:rsidRDefault="00286EE1" w:rsidP="00286EE1">
      <w:pPr>
        <w:spacing w:line="0" w:lineRule="atLeast"/>
        <w:jc w:val="left"/>
        <w:rPr>
          <w:rFonts w:ascii="宋体" w:hAnsi="宋体" w:hint="eastAsia"/>
          <w:b/>
          <w:bCs/>
          <w:szCs w:val="21"/>
        </w:rPr>
      </w:pPr>
    </w:p>
    <w:p w:rsidR="00A44B1C" w:rsidRPr="00286EE1" w:rsidRDefault="00A44B1C"/>
    <w:sectPr w:rsidR="00A44B1C" w:rsidRPr="00286EE1" w:rsidSect="00A44B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93A" w:rsidRDefault="00DB193A" w:rsidP="00286EE1">
      <w:r>
        <w:separator/>
      </w:r>
    </w:p>
  </w:endnote>
  <w:endnote w:type="continuationSeparator" w:id="0">
    <w:p w:rsidR="00DB193A" w:rsidRDefault="00DB193A" w:rsidP="00286EE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93A" w:rsidRDefault="00DB193A" w:rsidP="00286EE1">
      <w:r>
        <w:separator/>
      </w:r>
    </w:p>
  </w:footnote>
  <w:footnote w:type="continuationSeparator" w:id="0">
    <w:p w:rsidR="00DB193A" w:rsidRDefault="00DB193A" w:rsidP="00286E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86EE1"/>
    <w:rsid w:val="00286EE1"/>
    <w:rsid w:val="0077702C"/>
    <w:rsid w:val="00846127"/>
    <w:rsid w:val="00A44B1C"/>
    <w:rsid w:val="00DB193A"/>
    <w:rsid w:val="00EA689C"/>
    <w:rsid w:val="00FA02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EastAsia" w:eastAsiaTheme="minorEastAsia" w:hAnsiTheme="minorHAnsi" w:cstheme="minorBidi"/>
        <w:kern w:val="2"/>
        <w:sz w:val="28"/>
        <w:szCs w:val="28"/>
        <w:lang w:val="en-US" w:eastAsia="zh-CN" w:bidi="ar-SA"/>
      </w:rPr>
    </w:rPrDefault>
    <w:pPrDefault>
      <w:pPr>
        <w:spacing w:line="4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EE1"/>
    <w:pPr>
      <w:widowControl w:val="0"/>
      <w:spacing w:line="240" w:lineRule="auto"/>
      <w:jc w:val="both"/>
    </w:pPr>
    <w:rPr>
      <w:rFonts w:ascii="Times New Roman" w:eastAsia="宋体" w:hAnsi="Times New Roman"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86EE1"/>
    <w:pPr>
      <w:pBdr>
        <w:bottom w:val="single" w:sz="6" w:space="1" w:color="auto"/>
      </w:pBdr>
      <w:tabs>
        <w:tab w:val="center" w:pos="4153"/>
        <w:tab w:val="right" w:pos="8306"/>
      </w:tabs>
      <w:snapToGrid w:val="0"/>
      <w:spacing w:line="240" w:lineRule="atLeast"/>
      <w:jc w:val="center"/>
    </w:pPr>
    <w:rPr>
      <w:rFonts w:asciiTheme="minorEastAsia" w:eastAsiaTheme="minorEastAsia" w:hAnsiTheme="minorHAnsi" w:cstheme="minorBidi"/>
      <w:sz w:val="18"/>
      <w:szCs w:val="18"/>
    </w:rPr>
  </w:style>
  <w:style w:type="character" w:customStyle="1" w:styleId="Char">
    <w:name w:val="页眉 Char"/>
    <w:basedOn w:val="a0"/>
    <w:link w:val="a3"/>
    <w:uiPriority w:val="99"/>
    <w:semiHidden/>
    <w:rsid w:val="00286EE1"/>
    <w:rPr>
      <w:sz w:val="18"/>
      <w:szCs w:val="18"/>
    </w:rPr>
  </w:style>
  <w:style w:type="paragraph" w:styleId="a4">
    <w:name w:val="footer"/>
    <w:basedOn w:val="a"/>
    <w:link w:val="Char0"/>
    <w:uiPriority w:val="99"/>
    <w:semiHidden/>
    <w:unhideWhenUsed/>
    <w:rsid w:val="00286EE1"/>
    <w:pPr>
      <w:tabs>
        <w:tab w:val="center" w:pos="4153"/>
        <w:tab w:val="right" w:pos="8306"/>
      </w:tabs>
      <w:snapToGrid w:val="0"/>
      <w:spacing w:line="240" w:lineRule="atLeast"/>
      <w:jc w:val="left"/>
    </w:pPr>
    <w:rPr>
      <w:rFonts w:asciiTheme="minorEastAsia" w:eastAsiaTheme="minorEastAsia" w:hAnsiTheme="minorHAnsi" w:cstheme="minorBidi"/>
      <w:sz w:val="18"/>
      <w:szCs w:val="18"/>
    </w:rPr>
  </w:style>
  <w:style w:type="character" w:customStyle="1" w:styleId="Char0">
    <w:name w:val="页脚 Char"/>
    <w:basedOn w:val="a0"/>
    <w:link w:val="a4"/>
    <w:uiPriority w:val="99"/>
    <w:semiHidden/>
    <w:rsid w:val="00286EE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1379</Words>
  <Characters>7864</Characters>
  <Application>Microsoft Office Word</Application>
  <DocSecurity>0</DocSecurity>
  <Lines>65</Lines>
  <Paragraphs>18</Paragraphs>
  <ScaleCrop>false</ScaleCrop>
  <Company/>
  <LinksUpToDate>false</LinksUpToDate>
  <CharactersWithSpaces>9225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梁川</dc:creator>
  <cp:keywords/>
  <dc:description/>
  <cp:lastModifiedBy>梁川</cp:lastModifiedBy>
  <cp:revision>2</cp:revision>
  <dcterms:created xsi:type="dcterms:W3CDTF">2019-07-11T05:14:00Z</dcterms:created>
  <dcterms:modified xsi:type="dcterms:W3CDTF">2019-07-11T05:17:00Z</dcterms:modified>
</cp:coreProperties>
</file>