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9FC5" w14:textId="6D64F22C" w:rsidR="00AD72E2" w:rsidRDefault="00AD72E2" w:rsidP="00AD72E2">
      <w:pPr>
        <w:autoSpaceDE w:val="0"/>
        <w:autoSpaceDN w:val="0"/>
        <w:adjustRightInd w:val="0"/>
        <w:jc w:val="left"/>
        <w:rPr>
          <w:rFonts w:asciiTheme="minorEastAsia" w:hAnsiTheme="minorEastAsia"/>
          <w:sz w:val="28"/>
          <w:szCs w:val="28"/>
        </w:rPr>
      </w:pPr>
      <w:r>
        <w:rPr>
          <w:rFonts w:asciiTheme="minorEastAsia" w:hAnsiTheme="minorEastAsia" w:hint="eastAsia"/>
          <w:sz w:val="28"/>
          <w:szCs w:val="28"/>
        </w:rPr>
        <w:t>附件：</w:t>
      </w:r>
      <w:r w:rsidRPr="00AD72E2">
        <w:rPr>
          <w:rFonts w:asciiTheme="minorEastAsia" w:hAnsiTheme="minorEastAsia" w:hint="eastAsia"/>
          <w:sz w:val="28"/>
          <w:szCs w:val="28"/>
        </w:rPr>
        <w:t>2021-2023年四川省高等教育人才培养质量和教学改革项目验收结果一览表</w:t>
      </w:r>
    </w:p>
    <w:tbl>
      <w:tblPr>
        <w:tblStyle w:val="a7"/>
        <w:tblW w:w="0" w:type="auto"/>
        <w:tblLook w:val="04A0" w:firstRow="1" w:lastRow="0" w:firstColumn="1" w:lastColumn="0" w:noHBand="0" w:noVBand="1"/>
      </w:tblPr>
      <w:tblGrid>
        <w:gridCol w:w="817"/>
        <w:gridCol w:w="4253"/>
        <w:gridCol w:w="1134"/>
        <w:gridCol w:w="3827"/>
        <w:gridCol w:w="1701"/>
        <w:gridCol w:w="1417"/>
      </w:tblGrid>
      <w:tr w:rsidR="00027D66" w14:paraId="213F24D4" w14:textId="231A7428" w:rsidTr="00C14E20">
        <w:trPr>
          <w:trHeight w:val="640"/>
        </w:trPr>
        <w:tc>
          <w:tcPr>
            <w:tcW w:w="817" w:type="dxa"/>
            <w:vAlign w:val="center"/>
          </w:tcPr>
          <w:p w14:paraId="3B770123" w14:textId="77777777" w:rsidR="00AD72E2" w:rsidRPr="00AD72E2" w:rsidRDefault="00AD72E2" w:rsidP="00AD72E2">
            <w:pPr>
              <w:autoSpaceDE w:val="0"/>
              <w:autoSpaceDN w:val="0"/>
              <w:adjustRightInd w:val="0"/>
              <w:jc w:val="center"/>
            </w:pPr>
            <w:r w:rsidRPr="00AD72E2">
              <w:rPr>
                <w:rFonts w:hint="eastAsia"/>
              </w:rPr>
              <w:t>序号</w:t>
            </w:r>
          </w:p>
        </w:tc>
        <w:tc>
          <w:tcPr>
            <w:tcW w:w="4253" w:type="dxa"/>
            <w:vAlign w:val="center"/>
          </w:tcPr>
          <w:p w14:paraId="5F737ADF" w14:textId="77777777" w:rsidR="00AD72E2" w:rsidRPr="00AD72E2" w:rsidRDefault="00AD72E2" w:rsidP="00AD72E2">
            <w:pPr>
              <w:autoSpaceDE w:val="0"/>
              <w:autoSpaceDN w:val="0"/>
              <w:adjustRightInd w:val="0"/>
              <w:jc w:val="center"/>
            </w:pPr>
            <w:r w:rsidRPr="00AD72E2">
              <w:rPr>
                <w:rFonts w:hint="eastAsia"/>
              </w:rPr>
              <w:t>项目名称</w:t>
            </w:r>
          </w:p>
        </w:tc>
        <w:tc>
          <w:tcPr>
            <w:tcW w:w="1134" w:type="dxa"/>
            <w:vAlign w:val="center"/>
          </w:tcPr>
          <w:p w14:paraId="6C3DB113" w14:textId="77777777" w:rsidR="00AD72E2" w:rsidRPr="00AD72E2" w:rsidRDefault="00AD72E2" w:rsidP="00AD72E2">
            <w:pPr>
              <w:autoSpaceDE w:val="0"/>
              <w:autoSpaceDN w:val="0"/>
              <w:adjustRightInd w:val="0"/>
              <w:jc w:val="center"/>
            </w:pPr>
            <w:r w:rsidRPr="00AD72E2">
              <w:rPr>
                <w:rFonts w:hint="eastAsia"/>
              </w:rPr>
              <w:t>项目负责人</w:t>
            </w:r>
          </w:p>
        </w:tc>
        <w:tc>
          <w:tcPr>
            <w:tcW w:w="3827" w:type="dxa"/>
            <w:vAlign w:val="center"/>
          </w:tcPr>
          <w:p w14:paraId="15BF0D9B" w14:textId="615259F6" w:rsidR="00AD72E2" w:rsidRPr="00AD72E2" w:rsidRDefault="00AD72E2" w:rsidP="00AD72E2">
            <w:pPr>
              <w:autoSpaceDE w:val="0"/>
              <w:autoSpaceDN w:val="0"/>
              <w:adjustRightInd w:val="0"/>
              <w:jc w:val="center"/>
            </w:pPr>
            <w:r w:rsidRPr="00AD72E2">
              <w:rPr>
                <w:rFonts w:hint="eastAsia"/>
              </w:rPr>
              <w:t>项目组成员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79B5C5" w14:textId="0248B4C1" w:rsidR="00AD72E2" w:rsidRPr="00AD72E2" w:rsidRDefault="00AD72E2" w:rsidP="00AD72E2">
            <w:pPr>
              <w:autoSpaceDE w:val="0"/>
              <w:autoSpaceDN w:val="0"/>
              <w:adjustRightInd w:val="0"/>
              <w:jc w:val="center"/>
              <w:rPr>
                <w:rFonts w:hint="eastAsia"/>
              </w:rPr>
            </w:pPr>
            <w:r w:rsidRPr="00AD72E2">
              <w:rPr>
                <w:rFonts w:hint="eastAsia"/>
              </w:rPr>
              <w:t>负责人所在单位</w:t>
            </w:r>
          </w:p>
        </w:tc>
        <w:tc>
          <w:tcPr>
            <w:tcW w:w="1417" w:type="dxa"/>
            <w:tcBorders>
              <w:top w:val="single" w:sz="4" w:space="0" w:color="auto"/>
              <w:left w:val="single" w:sz="4" w:space="0" w:color="auto"/>
              <w:bottom w:val="single" w:sz="4" w:space="0" w:color="auto"/>
              <w:right w:val="single" w:sz="4" w:space="0" w:color="auto"/>
            </w:tcBorders>
            <w:vAlign w:val="center"/>
          </w:tcPr>
          <w:p w14:paraId="48E6E31F" w14:textId="2924ADC2" w:rsidR="00AD72E2" w:rsidRPr="00AD72E2" w:rsidRDefault="00AD72E2" w:rsidP="00AD72E2">
            <w:pPr>
              <w:autoSpaceDE w:val="0"/>
              <w:autoSpaceDN w:val="0"/>
              <w:adjustRightInd w:val="0"/>
              <w:jc w:val="center"/>
              <w:rPr>
                <w:rFonts w:hint="eastAsia"/>
              </w:rPr>
            </w:pPr>
            <w:r w:rsidRPr="00AD72E2">
              <w:rPr>
                <w:rFonts w:hint="eastAsia"/>
              </w:rPr>
              <w:t>验收结果</w:t>
            </w:r>
          </w:p>
        </w:tc>
      </w:tr>
      <w:tr w:rsidR="00027D66" w14:paraId="4921FB84" w14:textId="5CA3E5C4" w:rsidTr="00C14E20">
        <w:tc>
          <w:tcPr>
            <w:tcW w:w="817" w:type="dxa"/>
            <w:vAlign w:val="center"/>
          </w:tcPr>
          <w:p w14:paraId="0E749FD4"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1</w:t>
            </w:r>
          </w:p>
        </w:tc>
        <w:tc>
          <w:tcPr>
            <w:tcW w:w="4253" w:type="dxa"/>
            <w:vAlign w:val="center"/>
          </w:tcPr>
          <w:p w14:paraId="2B242E15" w14:textId="214C91AD"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校企二元互动、五育协同、六环融通的高素质应用型本科人才培养模式研究</w:t>
            </w:r>
          </w:p>
        </w:tc>
        <w:tc>
          <w:tcPr>
            <w:tcW w:w="1134" w:type="dxa"/>
            <w:vAlign w:val="center"/>
          </w:tcPr>
          <w:p w14:paraId="26089999" w14:textId="669DAF4C" w:rsidR="00027D66" w:rsidRPr="00672080" w:rsidRDefault="00027D66" w:rsidP="00027D66">
            <w:pPr>
              <w:autoSpaceDE w:val="0"/>
              <w:autoSpaceDN w:val="0"/>
              <w:adjustRightInd w:val="0"/>
              <w:jc w:val="center"/>
              <w:rPr>
                <w:rFonts w:asciiTheme="minorEastAsia" w:hAnsiTheme="minorEastAsia"/>
                <w:sz w:val="24"/>
                <w:szCs w:val="24"/>
              </w:rPr>
            </w:pPr>
            <w:proofErr w:type="gramStart"/>
            <w:r>
              <w:rPr>
                <w:rFonts w:hint="eastAsia"/>
              </w:rPr>
              <w:t>颜杰</w:t>
            </w:r>
            <w:proofErr w:type="gramEnd"/>
          </w:p>
        </w:tc>
        <w:tc>
          <w:tcPr>
            <w:tcW w:w="3827" w:type="dxa"/>
            <w:vAlign w:val="center"/>
          </w:tcPr>
          <w:p w14:paraId="32F93E60" w14:textId="7F13327E" w:rsidR="00027D66" w:rsidRPr="00672080" w:rsidRDefault="00027D66" w:rsidP="00D06F74">
            <w:pPr>
              <w:autoSpaceDE w:val="0"/>
              <w:autoSpaceDN w:val="0"/>
              <w:adjustRightInd w:val="0"/>
              <w:jc w:val="left"/>
              <w:rPr>
                <w:rFonts w:asciiTheme="minorEastAsia" w:hAnsiTheme="minorEastAsia"/>
                <w:sz w:val="24"/>
                <w:szCs w:val="24"/>
              </w:rPr>
            </w:pPr>
            <w:proofErr w:type="gramStart"/>
            <w:r w:rsidRPr="007B4D8C">
              <w:rPr>
                <w:rFonts w:hint="eastAsia"/>
              </w:rPr>
              <w:t>庹</w:t>
            </w:r>
            <w:proofErr w:type="gramEnd"/>
            <w:r w:rsidRPr="007B4D8C">
              <w:rPr>
                <w:rFonts w:hint="eastAsia"/>
              </w:rPr>
              <w:t>先国、孙山、谢华、胡光忠、熊兴中、邹国正、杨虎、刘君</w:t>
            </w:r>
          </w:p>
        </w:tc>
        <w:tc>
          <w:tcPr>
            <w:tcW w:w="1701" w:type="dxa"/>
            <w:tcBorders>
              <w:top w:val="nil"/>
              <w:left w:val="single" w:sz="4" w:space="0" w:color="auto"/>
              <w:bottom w:val="single" w:sz="4" w:space="0" w:color="auto"/>
              <w:right w:val="single" w:sz="4" w:space="0" w:color="auto"/>
            </w:tcBorders>
            <w:shd w:val="clear" w:color="auto" w:fill="auto"/>
            <w:vAlign w:val="center"/>
          </w:tcPr>
          <w:p w14:paraId="1EDAC0C5" w14:textId="3A4B0C0E" w:rsidR="00027D66" w:rsidRPr="002B0F02" w:rsidRDefault="00027D66" w:rsidP="00027D66">
            <w:pPr>
              <w:autoSpaceDE w:val="0"/>
              <w:autoSpaceDN w:val="0"/>
              <w:adjustRightInd w:val="0"/>
              <w:jc w:val="center"/>
              <w:rPr>
                <w:rFonts w:hint="eastAsia"/>
              </w:rPr>
            </w:pPr>
            <w:r>
              <w:rPr>
                <w:rFonts w:hint="eastAsia"/>
              </w:rPr>
              <w:t>四川轻化工大学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B27150" w14:textId="7123E633" w:rsidR="00027D66" w:rsidRDefault="00027D66" w:rsidP="00027D66">
            <w:pPr>
              <w:autoSpaceDE w:val="0"/>
              <w:autoSpaceDN w:val="0"/>
              <w:adjustRightInd w:val="0"/>
              <w:jc w:val="center"/>
              <w:rPr>
                <w:rFonts w:hint="eastAsia"/>
              </w:rPr>
            </w:pPr>
            <w:r>
              <w:rPr>
                <w:rFonts w:hint="eastAsia"/>
              </w:rPr>
              <w:t>通过</w:t>
            </w:r>
          </w:p>
        </w:tc>
      </w:tr>
      <w:tr w:rsidR="00027D66" w14:paraId="6EE12668" w14:textId="56B1CD1F" w:rsidTr="00C14E20">
        <w:tc>
          <w:tcPr>
            <w:tcW w:w="817" w:type="dxa"/>
            <w:vAlign w:val="center"/>
          </w:tcPr>
          <w:p w14:paraId="37BAC867"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2</w:t>
            </w:r>
          </w:p>
        </w:tc>
        <w:tc>
          <w:tcPr>
            <w:tcW w:w="4253" w:type="dxa"/>
            <w:vAlign w:val="center"/>
          </w:tcPr>
          <w:p w14:paraId="13A6DBE8" w14:textId="0F821586"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工科院校青年教师教学能力提升研究</w:t>
            </w:r>
          </w:p>
        </w:tc>
        <w:tc>
          <w:tcPr>
            <w:tcW w:w="1134" w:type="dxa"/>
            <w:vAlign w:val="center"/>
          </w:tcPr>
          <w:p w14:paraId="034F0783" w14:textId="1E737E78"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孙山</w:t>
            </w:r>
          </w:p>
        </w:tc>
        <w:tc>
          <w:tcPr>
            <w:tcW w:w="3827" w:type="dxa"/>
            <w:vAlign w:val="center"/>
          </w:tcPr>
          <w:p w14:paraId="09DFD0DC" w14:textId="72207C71"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谢华、邓丽群、刘君、黄丹梅、</w:t>
            </w:r>
            <w:proofErr w:type="gramStart"/>
            <w:r w:rsidRPr="007B4D8C">
              <w:rPr>
                <w:rFonts w:hint="eastAsia"/>
              </w:rPr>
              <w:t>沈穷竹</w:t>
            </w:r>
            <w:proofErr w:type="gramEnd"/>
            <w:r w:rsidRPr="007B4D8C">
              <w:rPr>
                <w:rFonts w:hint="eastAsia"/>
              </w:rPr>
              <w:t>、李</w:t>
            </w:r>
            <w:proofErr w:type="gramStart"/>
            <w:r w:rsidRPr="007B4D8C">
              <w:rPr>
                <w:rFonts w:hint="eastAsia"/>
              </w:rPr>
              <w:t>纾</w:t>
            </w:r>
            <w:proofErr w:type="gramEnd"/>
            <w:r w:rsidRPr="007B4D8C">
              <w:rPr>
                <w:rFonts w:hint="eastAsia"/>
              </w:rPr>
              <w:t>、钟政、温雪瓶</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5C381A" w14:textId="6C1A5AEA" w:rsidR="00027D66" w:rsidRPr="002B0F02"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7E170DE7" w14:textId="09432758" w:rsidR="00027D66" w:rsidRDefault="00027D66" w:rsidP="00027D66">
            <w:pPr>
              <w:autoSpaceDE w:val="0"/>
              <w:autoSpaceDN w:val="0"/>
              <w:adjustRightInd w:val="0"/>
              <w:jc w:val="center"/>
              <w:rPr>
                <w:rFonts w:hint="eastAsia"/>
              </w:rPr>
            </w:pPr>
            <w:r>
              <w:rPr>
                <w:rFonts w:hint="eastAsia"/>
              </w:rPr>
              <w:t>通过</w:t>
            </w:r>
          </w:p>
        </w:tc>
      </w:tr>
      <w:tr w:rsidR="00027D66" w14:paraId="7B7D4C76" w14:textId="557D497B" w:rsidTr="00C14E20">
        <w:tc>
          <w:tcPr>
            <w:tcW w:w="817" w:type="dxa"/>
            <w:vAlign w:val="center"/>
          </w:tcPr>
          <w:p w14:paraId="4E8B670E"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3</w:t>
            </w:r>
          </w:p>
        </w:tc>
        <w:tc>
          <w:tcPr>
            <w:tcW w:w="4253" w:type="dxa"/>
            <w:vAlign w:val="center"/>
          </w:tcPr>
          <w:p w14:paraId="54FD66EA" w14:textId="38AA6E89"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地方院校新文科教师专业发展探索与实践</w:t>
            </w:r>
          </w:p>
        </w:tc>
        <w:tc>
          <w:tcPr>
            <w:tcW w:w="1134" w:type="dxa"/>
            <w:vAlign w:val="center"/>
          </w:tcPr>
          <w:p w14:paraId="18620F41" w14:textId="35C2B898"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陈</w:t>
            </w:r>
            <w:proofErr w:type="gramStart"/>
            <w:r>
              <w:rPr>
                <w:rFonts w:hint="eastAsia"/>
              </w:rPr>
              <w:t>一</w:t>
            </w:r>
            <w:proofErr w:type="gramEnd"/>
            <w:r>
              <w:rPr>
                <w:rFonts w:hint="eastAsia"/>
              </w:rPr>
              <w:t>君</w:t>
            </w:r>
          </w:p>
        </w:tc>
        <w:tc>
          <w:tcPr>
            <w:tcW w:w="3827" w:type="dxa"/>
            <w:vAlign w:val="center"/>
          </w:tcPr>
          <w:p w14:paraId="04EFE7D7" w14:textId="011922D1"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毛亮、张永锋、余元春、毛国育、熊山、杨波、张勇</w:t>
            </w:r>
          </w:p>
        </w:tc>
        <w:tc>
          <w:tcPr>
            <w:tcW w:w="1701" w:type="dxa"/>
            <w:tcBorders>
              <w:top w:val="nil"/>
              <w:left w:val="single" w:sz="4" w:space="0" w:color="auto"/>
              <w:bottom w:val="single" w:sz="4" w:space="0" w:color="auto"/>
              <w:right w:val="single" w:sz="4" w:space="0" w:color="auto"/>
            </w:tcBorders>
            <w:shd w:val="clear" w:color="auto" w:fill="auto"/>
            <w:vAlign w:val="center"/>
          </w:tcPr>
          <w:p w14:paraId="029DD191" w14:textId="4A1EAE14" w:rsidR="00027D66" w:rsidRPr="00FF78F4"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4278E98C" w14:textId="70491556" w:rsidR="00027D66" w:rsidRDefault="00027D66" w:rsidP="00027D66">
            <w:pPr>
              <w:autoSpaceDE w:val="0"/>
              <w:autoSpaceDN w:val="0"/>
              <w:adjustRightInd w:val="0"/>
              <w:jc w:val="center"/>
              <w:rPr>
                <w:rFonts w:hint="eastAsia"/>
              </w:rPr>
            </w:pPr>
            <w:r>
              <w:rPr>
                <w:rFonts w:hint="eastAsia"/>
              </w:rPr>
              <w:t>通过</w:t>
            </w:r>
          </w:p>
        </w:tc>
      </w:tr>
      <w:tr w:rsidR="00027D66" w14:paraId="42039E6E" w14:textId="33A46EFC" w:rsidTr="00C14E20">
        <w:trPr>
          <w:trHeight w:val="776"/>
        </w:trPr>
        <w:tc>
          <w:tcPr>
            <w:tcW w:w="817" w:type="dxa"/>
            <w:vAlign w:val="center"/>
          </w:tcPr>
          <w:p w14:paraId="10EB5231"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4</w:t>
            </w:r>
          </w:p>
        </w:tc>
        <w:tc>
          <w:tcPr>
            <w:tcW w:w="4253" w:type="dxa"/>
            <w:vAlign w:val="center"/>
          </w:tcPr>
          <w:p w14:paraId="2EBCEE01" w14:textId="4CF03602"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新工科背景下智能制造创新人才培养专业群建设探索与实践</w:t>
            </w:r>
          </w:p>
        </w:tc>
        <w:tc>
          <w:tcPr>
            <w:tcW w:w="1134" w:type="dxa"/>
            <w:vAlign w:val="center"/>
          </w:tcPr>
          <w:p w14:paraId="21036BCA" w14:textId="0036AAE9"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胡光忠</w:t>
            </w:r>
          </w:p>
        </w:tc>
        <w:tc>
          <w:tcPr>
            <w:tcW w:w="3827" w:type="dxa"/>
            <w:vAlign w:val="center"/>
          </w:tcPr>
          <w:p w14:paraId="1B4AEC8B" w14:textId="4A3AF4C6"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柳忠彬、王春、李轩、张建平、刘少北、李秀兰、黄波、来升、许雯娜</w:t>
            </w:r>
          </w:p>
        </w:tc>
        <w:tc>
          <w:tcPr>
            <w:tcW w:w="1701" w:type="dxa"/>
            <w:tcBorders>
              <w:top w:val="nil"/>
              <w:left w:val="single" w:sz="4" w:space="0" w:color="auto"/>
              <w:bottom w:val="single" w:sz="4" w:space="0" w:color="auto"/>
              <w:right w:val="single" w:sz="4" w:space="0" w:color="auto"/>
            </w:tcBorders>
            <w:shd w:val="clear" w:color="auto" w:fill="auto"/>
            <w:vAlign w:val="center"/>
          </w:tcPr>
          <w:p w14:paraId="246140E7" w14:textId="160924D6" w:rsidR="00027D66" w:rsidRPr="00FF78F4"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46428C31" w14:textId="3EC47130" w:rsidR="00027D66" w:rsidRDefault="00027D66" w:rsidP="00027D66">
            <w:pPr>
              <w:autoSpaceDE w:val="0"/>
              <w:autoSpaceDN w:val="0"/>
              <w:adjustRightInd w:val="0"/>
              <w:jc w:val="center"/>
              <w:rPr>
                <w:rFonts w:hint="eastAsia"/>
              </w:rPr>
            </w:pPr>
            <w:r>
              <w:rPr>
                <w:rFonts w:hint="eastAsia"/>
              </w:rPr>
              <w:t>通过</w:t>
            </w:r>
          </w:p>
        </w:tc>
      </w:tr>
      <w:tr w:rsidR="00027D66" w14:paraId="31E1E5FC" w14:textId="02091B0E" w:rsidTr="00C14E20">
        <w:tc>
          <w:tcPr>
            <w:tcW w:w="817" w:type="dxa"/>
            <w:vAlign w:val="center"/>
          </w:tcPr>
          <w:p w14:paraId="1FE1CADD"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5</w:t>
            </w:r>
          </w:p>
        </w:tc>
        <w:tc>
          <w:tcPr>
            <w:tcW w:w="4253" w:type="dxa"/>
            <w:vAlign w:val="center"/>
          </w:tcPr>
          <w:p w14:paraId="34303F27" w14:textId="6E19B3EE"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以工业</w:t>
            </w:r>
            <w:r>
              <w:rPr>
                <w:rFonts w:hint="eastAsia"/>
              </w:rPr>
              <w:t>4.0</w:t>
            </w:r>
            <w:r>
              <w:rPr>
                <w:rFonts w:hint="eastAsia"/>
              </w:rPr>
              <w:t>需求为导向的电子电气信息</w:t>
            </w:r>
            <w:proofErr w:type="gramStart"/>
            <w:r>
              <w:rPr>
                <w:rFonts w:hint="eastAsia"/>
              </w:rPr>
              <w:t>类创新</w:t>
            </w:r>
            <w:proofErr w:type="gramEnd"/>
            <w:r>
              <w:rPr>
                <w:rFonts w:hint="eastAsia"/>
              </w:rPr>
              <w:t>人才培养模式探索及实践</w:t>
            </w:r>
          </w:p>
        </w:tc>
        <w:tc>
          <w:tcPr>
            <w:tcW w:w="1134" w:type="dxa"/>
            <w:vAlign w:val="center"/>
          </w:tcPr>
          <w:p w14:paraId="39F37DDB" w14:textId="6908B964" w:rsidR="00027D66" w:rsidRPr="00027D66" w:rsidRDefault="00027D66" w:rsidP="00027D66">
            <w:pPr>
              <w:autoSpaceDE w:val="0"/>
              <w:autoSpaceDN w:val="0"/>
              <w:adjustRightInd w:val="0"/>
              <w:jc w:val="center"/>
            </w:pPr>
            <w:r>
              <w:rPr>
                <w:rFonts w:hint="eastAsia"/>
              </w:rPr>
              <w:t>熊兴中</w:t>
            </w:r>
          </w:p>
        </w:tc>
        <w:tc>
          <w:tcPr>
            <w:tcW w:w="3827" w:type="dxa"/>
            <w:vAlign w:val="center"/>
          </w:tcPr>
          <w:p w14:paraId="4D30075C" w14:textId="249CF2AC"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周顺勇、谭飞、曹立佳、骆忠强、袁玉全、黄沁元、王小刚、丁菊容</w:t>
            </w:r>
          </w:p>
        </w:tc>
        <w:tc>
          <w:tcPr>
            <w:tcW w:w="1701" w:type="dxa"/>
            <w:tcBorders>
              <w:top w:val="nil"/>
              <w:left w:val="single" w:sz="4" w:space="0" w:color="auto"/>
              <w:bottom w:val="single" w:sz="4" w:space="0" w:color="auto"/>
              <w:right w:val="single" w:sz="4" w:space="0" w:color="auto"/>
            </w:tcBorders>
            <w:shd w:val="clear" w:color="auto" w:fill="auto"/>
            <w:vAlign w:val="center"/>
          </w:tcPr>
          <w:p w14:paraId="4697353B" w14:textId="77D6EAF9" w:rsidR="00027D66" w:rsidRPr="00FF78F4"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325FA71A" w14:textId="11371C7A" w:rsidR="00027D66" w:rsidRDefault="00027D66" w:rsidP="00027D66">
            <w:pPr>
              <w:autoSpaceDE w:val="0"/>
              <w:autoSpaceDN w:val="0"/>
              <w:adjustRightInd w:val="0"/>
              <w:jc w:val="center"/>
              <w:rPr>
                <w:rFonts w:hint="eastAsia"/>
              </w:rPr>
            </w:pPr>
            <w:r>
              <w:rPr>
                <w:rFonts w:hint="eastAsia"/>
              </w:rPr>
              <w:t>通过</w:t>
            </w:r>
          </w:p>
        </w:tc>
      </w:tr>
      <w:tr w:rsidR="00027D66" w14:paraId="6CCF77E6" w14:textId="1A9A6113" w:rsidTr="00C14E20">
        <w:tc>
          <w:tcPr>
            <w:tcW w:w="817" w:type="dxa"/>
            <w:vAlign w:val="center"/>
          </w:tcPr>
          <w:p w14:paraId="4240CE50"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6</w:t>
            </w:r>
          </w:p>
        </w:tc>
        <w:tc>
          <w:tcPr>
            <w:tcW w:w="4253" w:type="dxa"/>
            <w:vAlign w:val="center"/>
          </w:tcPr>
          <w:p w14:paraId="4B379DC4" w14:textId="2B876DF9"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基于专业认证的工科专业基础课程质量标准与评价的研究</w:t>
            </w:r>
          </w:p>
        </w:tc>
        <w:tc>
          <w:tcPr>
            <w:tcW w:w="1134" w:type="dxa"/>
            <w:vAlign w:val="center"/>
          </w:tcPr>
          <w:p w14:paraId="2FAC45B7" w14:textId="07B54787"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杨虎</w:t>
            </w:r>
          </w:p>
        </w:tc>
        <w:tc>
          <w:tcPr>
            <w:tcW w:w="3827" w:type="dxa"/>
            <w:vAlign w:val="center"/>
          </w:tcPr>
          <w:p w14:paraId="7EFB4B54" w14:textId="5A3F2374"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赵波、杨</w:t>
            </w:r>
            <w:proofErr w:type="gramStart"/>
            <w:r w:rsidRPr="007B4D8C">
              <w:rPr>
                <w:rFonts w:hint="eastAsia"/>
              </w:rPr>
              <w:t>郭</w:t>
            </w:r>
            <w:proofErr w:type="gramEnd"/>
            <w:r w:rsidRPr="007B4D8C">
              <w:rPr>
                <w:rFonts w:hint="eastAsia"/>
              </w:rPr>
              <w:t>、李东、周顺勇、卢天秀、袁玉全、李玉龙、王春</w:t>
            </w:r>
          </w:p>
        </w:tc>
        <w:tc>
          <w:tcPr>
            <w:tcW w:w="1701" w:type="dxa"/>
            <w:tcBorders>
              <w:top w:val="nil"/>
              <w:left w:val="single" w:sz="4" w:space="0" w:color="auto"/>
              <w:bottom w:val="single" w:sz="4" w:space="0" w:color="auto"/>
              <w:right w:val="single" w:sz="4" w:space="0" w:color="auto"/>
            </w:tcBorders>
            <w:shd w:val="clear" w:color="auto" w:fill="auto"/>
            <w:vAlign w:val="center"/>
          </w:tcPr>
          <w:p w14:paraId="0985CB28" w14:textId="0B014C5E" w:rsidR="00027D66" w:rsidRPr="00FF78F4"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2F8ACB1A" w14:textId="0A4C263A" w:rsidR="00027D66" w:rsidRDefault="00027D66" w:rsidP="00027D66">
            <w:pPr>
              <w:autoSpaceDE w:val="0"/>
              <w:autoSpaceDN w:val="0"/>
              <w:adjustRightInd w:val="0"/>
              <w:jc w:val="center"/>
              <w:rPr>
                <w:rFonts w:hint="eastAsia"/>
              </w:rPr>
            </w:pPr>
            <w:r>
              <w:rPr>
                <w:rFonts w:hint="eastAsia"/>
              </w:rPr>
              <w:t>通过</w:t>
            </w:r>
          </w:p>
        </w:tc>
      </w:tr>
      <w:tr w:rsidR="00027D66" w14:paraId="71F97E68" w14:textId="7A9E7CEF" w:rsidTr="00C14E20">
        <w:trPr>
          <w:trHeight w:val="749"/>
        </w:trPr>
        <w:tc>
          <w:tcPr>
            <w:tcW w:w="817" w:type="dxa"/>
            <w:vAlign w:val="center"/>
          </w:tcPr>
          <w:p w14:paraId="6E379F7F"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7</w:t>
            </w:r>
          </w:p>
        </w:tc>
        <w:tc>
          <w:tcPr>
            <w:tcW w:w="4253" w:type="dxa"/>
            <w:vAlign w:val="center"/>
          </w:tcPr>
          <w:p w14:paraId="66EECF88" w14:textId="6A60CC05"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新工科背景下计算机类创新型人才培养模式研究</w:t>
            </w:r>
          </w:p>
        </w:tc>
        <w:tc>
          <w:tcPr>
            <w:tcW w:w="1134" w:type="dxa"/>
            <w:vAlign w:val="center"/>
          </w:tcPr>
          <w:p w14:paraId="729C931B" w14:textId="33BDE56A"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吴亚东</w:t>
            </w:r>
          </w:p>
        </w:tc>
        <w:tc>
          <w:tcPr>
            <w:tcW w:w="3827" w:type="dxa"/>
            <w:vAlign w:val="center"/>
          </w:tcPr>
          <w:p w14:paraId="7BC478ED" w14:textId="066DA377"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陈光建、张弘、曹立佳、刘小芳、华才健、何海涛、陈超、江宇波</w:t>
            </w:r>
          </w:p>
        </w:tc>
        <w:tc>
          <w:tcPr>
            <w:tcW w:w="1701" w:type="dxa"/>
            <w:tcBorders>
              <w:top w:val="nil"/>
              <w:left w:val="single" w:sz="4" w:space="0" w:color="auto"/>
              <w:bottom w:val="single" w:sz="4" w:space="0" w:color="auto"/>
              <w:right w:val="single" w:sz="4" w:space="0" w:color="auto"/>
            </w:tcBorders>
            <w:shd w:val="clear" w:color="auto" w:fill="auto"/>
            <w:vAlign w:val="center"/>
          </w:tcPr>
          <w:p w14:paraId="3B6021B2" w14:textId="4BDB7A01" w:rsidR="00027D66" w:rsidRPr="00FF78F4"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2D2BCA85" w14:textId="26633180" w:rsidR="00027D66" w:rsidRDefault="00027D66" w:rsidP="00027D66">
            <w:pPr>
              <w:autoSpaceDE w:val="0"/>
              <w:autoSpaceDN w:val="0"/>
              <w:adjustRightInd w:val="0"/>
              <w:jc w:val="center"/>
              <w:rPr>
                <w:rFonts w:hint="eastAsia"/>
              </w:rPr>
            </w:pPr>
            <w:r>
              <w:rPr>
                <w:rFonts w:hint="eastAsia"/>
              </w:rPr>
              <w:t>通过</w:t>
            </w:r>
          </w:p>
        </w:tc>
      </w:tr>
      <w:tr w:rsidR="00027D66" w14:paraId="01CD5415" w14:textId="0405272A" w:rsidTr="00C14E20">
        <w:tc>
          <w:tcPr>
            <w:tcW w:w="817" w:type="dxa"/>
            <w:tcBorders>
              <w:bottom w:val="single" w:sz="4" w:space="0" w:color="auto"/>
            </w:tcBorders>
            <w:vAlign w:val="center"/>
          </w:tcPr>
          <w:p w14:paraId="0B734655"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8</w:t>
            </w:r>
          </w:p>
        </w:tc>
        <w:tc>
          <w:tcPr>
            <w:tcW w:w="4253" w:type="dxa"/>
            <w:tcBorders>
              <w:bottom w:val="single" w:sz="4" w:space="0" w:color="auto"/>
            </w:tcBorders>
            <w:vAlign w:val="center"/>
          </w:tcPr>
          <w:p w14:paraId="605DE9BE" w14:textId="28DB0C7E" w:rsidR="00027D66" w:rsidRPr="00F5704C" w:rsidRDefault="00027D66" w:rsidP="00027D66">
            <w:pPr>
              <w:autoSpaceDE w:val="0"/>
              <w:autoSpaceDN w:val="0"/>
              <w:adjustRightInd w:val="0"/>
              <w:jc w:val="left"/>
              <w:rPr>
                <w:rFonts w:asciiTheme="minorEastAsia" w:hAnsiTheme="minorEastAsia"/>
                <w:szCs w:val="21"/>
              </w:rPr>
            </w:pPr>
            <w:r>
              <w:rPr>
                <w:rFonts w:hint="eastAsia"/>
              </w:rPr>
              <w:t>基于“核</w:t>
            </w:r>
            <w:r>
              <w:rPr>
                <w:rFonts w:hint="eastAsia"/>
              </w:rPr>
              <w:t>+X</w:t>
            </w:r>
            <w:r>
              <w:rPr>
                <w:rFonts w:hint="eastAsia"/>
              </w:rPr>
              <w:t>”学科交叉的核工程类专业创新型应用人才培养体系改革与实践</w:t>
            </w:r>
          </w:p>
        </w:tc>
        <w:tc>
          <w:tcPr>
            <w:tcW w:w="1134" w:type="dxa"/>
            <w:tcBorders>
              <w:bottom w:val="single" w:sz="4" w:space="0" w:color="auto"/>
            </w:tcBorders>
            <w:vAlign w:val="center"/>
          </w:tcPr>
          <w:p w14:paraId="0DDD0714" w14:textId="637CF972" w:rsidR="00027D66" w:rsidRPr="00672080" w:rsidRDefault="00027D66" w:rsidP="00027D66">
            <w:pPr>
              <w:autoSpaceDE w:val="0"/>
              <w:autoSpaceDN w:val="0"/>
              <w:adjustRightInd w:val="0"/>
              <w:jc w:val="center"/>
              <w:rPr>
                <w:rFonts w:asciiTheme="minorEastAsia" w:hAnsiTheme="minorEastAsia"/>
                <w:sz w:val="24"/>
                <w:szCs w:val="24"/>
              </w:rPr>
            </w:pPr>
            <w:proofErr w:type="gramStart"/>
            <w:r>
              <w:rPr>
                <w:rFonts w:hint="eastAsia"/>
              </w:rPr>
              <w:t>庹</w:t>
            </w:r>
            <w:proofErr w:type="gramEnd"/>
            <w:r>
              <w:rPr>
                <w:rFonts w:hint="eastAsia"/>
              </w:rPr>
              <w:t>先国</w:t>
            </w:r>
          </w:p>
        </w:tc>
        <w:tc>
          <w:tcPr>
            <w:tcW w:w="3827" w:type="dxa"/>
            <w:tcBorders>
              <w:bottom w:val="single" w:sz="4" w:space="0" w:color="auto"/>
            </w:tcBorders>
            <w:vAlign w:val="center"/>
          </w:tcPr>
          <w:p w14:paraId="736530B3" w14:textId="16B061E1"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吴亚东、段涛、杨朝文、石睿、杨剑波、张松柏、谷懿、郑洪龙</w:t>
            </w:r>
          </w:p>
        </w:tc>
        <w:tc>
          <w:tcPr>
            <w:tcW w:w="1701" w:type="dxa"/>
            <w:tcBorders>
              <w:top w:val="nil"/>
              <w:left w:val="single" w:sz="4" w:space="0" w:color="auto"/>
              <w:bottom w:val="single" w:sz="4" w:space="0" w:color="auto"/>
              <w:right w:val="single" w:sz="4" w:space="0" w:color="auto"/>
            </w:tcBorders>
            <w:shd w:val="clear" w:color="auto" w:fill="auto"/>
            <w:vAlign w:val="center"/>
          </w:tcPr>
          <w:p w14:paraId="0C0A4A34" w14:textId="3DE4599F" w:rsidR="00027D66" w:rsidRPr="00FF78F4"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54BC1760" w14:textId="466EB857" w:rsidR="00027D66" w:rsidRDefault="00027D66" w:rsidP="00027D66">
            <w:pPr>
              <w:autoSpaceDE w:val="0"/>
              <w:autoSpaceDN w:val="0"/>
              <w:adjustRightInd w:val="0"/>
              <w:jc w:val="center"/>
              <w:rPr>
                <w:rFonts w:hint="eastAsia"/>
              </w:rPr>
            </w:pPr>
            <w:r>
              <w:rPr>
                <w:rFonts w:hint="eastAsia"/>
              </w:rPr>
              <w:t>通过</w:t>
            </w:r>
          </w:p>
        </w:tc>
      </w:tr>
      <w:tr w:rsidR="00027D66" w14:paraId="3983503C" w14:textId="4ED9A2A7" w:rsidTr="00C14E20">
        <w:trPr>
          <w:trHeight w:val="596"/>
        </w:trPr>
        <w:tc>
          <w:tcPr>
            <w:tcW w:w="817" w:type="dxa"/>
            <w:tcBorders>
              <w:top w:val="single" w:sz="4" w:space="0" w:color="auto"/>
              <w:left w:val="single" w:sz="4" w:space="0" w:color="auto"/>
              <w:bottom w:val="single" w:sz="4" w:space="0" w:color="auto"/>
              <w:right w:val="single" w:sz="4" w:space="0" w:color="auto"/>
            </w:tcBorders>
            <w:vAlign w:val="center"/>
          </w:tcPr>
          <w:p w14:paraId="3D1F5D08"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9</w:t>
            </w:r>
          </w:p>
        </w:tc>
        <w:tc>
          <w:tcPr>
            <w:tcW w:w="4253" w:type="dxa"/>
            <w:tcBorders>
              <w:top w:val="single" w:sz="4" w:space="0" w:color="auto"/>
              <w:left w:val="single" w:sz="4" w:space="0" w:color="auto"/>
              <w:bottom w:val="single" w:sz="4" w:space="0" w:color="auto"/>
              <w:right w:val="single" w:sz="4" w:space="0" w:color="auto"/>
            </w:tcBorders>
            <w:vAlign w:val="center"/>
          </w:tcPr>
          <w:p w14:paraId="7740C69C" w14:textId="681B182D"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新时代地方高校师德师风长效机制建设研究</w:t>
            </w:r>
          </w:p>
        </w:tc>
        <w:tc>
          <w:tcPr>
            <w:tcW w:w="1134" w:type="dxa"/>
            <w:tcBorders>
              <w:top w:val="single" w:sz="4" w:space="0" w:color="auto"/>
              <w:left w:val="single" w:sz="4" w:space="0" w:color="auto"/>
              <w:bottom w:val="single" w:sz="4" w:space="0" w:color="auto"/>
              <w:right w:val="single" w:sz="4" w:space="0" w:color="auto"/>
            </w:tcBorders>
            <w:vAlign w:val="center"/>
          </w:tcPr>
          <w:p w14:paraId="0B104330" w14:textId="10113005" w:rsidR="00027D66" w:rsidRPr="00672080" w:rsidRDefault="00027D66" w:rsidP="00027D66">
            <w:pPr>
              <w:autoSpaceDE w:val="0"/>
              <w:autoSpaceDN w:val="0"/>
              <w:adjustRightInd w:val="0"/>
              <w:jc w:val="center"/>
              <w:rPr>
                <w:rFonts w:asciiTheme="minorEastAsia" w:hAnsiTheme="minorEastAsia"/>
                <w:sz w:val="24"/>
                <w:szCs w:val="24"/>
              </w:rPr>
            </w:pPr>
            <w:proofErr w:type="gramStart"/>
            <w:r>
              <w:rPr>
                <w:rFonts w:hint="eastAsia"/>
              </w:rPr>
              <w:t>肖兴政</w:t>
            </w:r>
            <w:proofErr w:type="gramEnd"/>
          </w:p>
        </w:tc>
        <w:tc>
          <w:tcPr>
            <w:tcW w:w="3827" w:type="dxa"/>
            <w:tcBorders>
              <w:top w:val="single" w:sz="4" w:space="0" w:color="auto"/>
              <w:left w:val="single" w:sz="4" w:space="0" w:color="auto"/>
              <w:bottom w:val="single" w:sz="4" w:space="0" w:color="auto"/>
              <w:right w:val="single" w:sz="4" w:space="0" w:color="auto"/>
            </w:tcBorders>
            <w:vAlign w:val="center"/>
          </w:tcPr>
          <w:p w14:paraId="09EE4D4D" w14:textId="46D8CD0C"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张永锋、黄丹梅、牟琳、</w:t>
            </w:r>
            <w:proofErr w:type="gramStart"/>
            <w:r w:rsidRPr="007B4D8C">
              <w:rPr>
                <w:rFonts w:hint="eastAsia"/>
              </w:rPr>
              <w:t>沈穷竹</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1833AE" w14:textId="7C4EF9C1" w:rsidR="00027D66" w:rsidRPr="00092E12" w:rsidRDefault="00027D66" w:rsidP="00027D66">
            <w:pPr>
              <w:autoSpaceDE w:val="0"/>
              <w:autoSpaceDN w:val="0"/>
              <w:adjustRightInd w:val="0"/>
              <w:jc w:val="center"/>
              <w:rPr>
                <w:rFonts w:hint="eastAsia"/>
              </w:rPr>
            </w:pPr>
            <w:r>
              <w:rPr>
                <w:rFonts w:hint="eastAsia"/>
              </w:rPr>
              <w:t>四川轻化工大学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41C646" w14:textId="20A2CE54" w:rsidR="00027D66" w:rsidRDefault="00027D66" w:rsidP="00027D66">
            <w:pPr>
              <w:autoSpaceDE w:val="0"/>
              <w:autoSpaceDN w:val="0"/>
              <w:adjustRightInd w:val="0"/>
              <w:jc w:val="center"/>
              <w:rPr>
                <w:rFonts w:hint="eastAsia"/>
              </w:rPr>
            </w:pPr>
            <w:r>
              <w:rPr>
                <w:rFonts w:hint="eastAsia"/>
              </w:rPr>
              <w:t>通过</w:t>
            </w:r>
          </w:p>
        </w:tc>
      </w:tr>
      <w:tr w:rsidR="00027D66" w14:paraId="5F88DDC7" w14:textId="0C602A99" w:rsidTr="00C14E20">
        <w:trPr>
          <w:trHeight w:val="959"/>
        </w:trPr>
        <w:tc>
          <w:tcPr>
            <w:tcW w:w="817" w:type="dxa"/>
            <w:tcBorders>
              <w:top w:val="single" w:sz="4" w:space="0" w:color="auto"/>
              <w:bottom w:val="single" w:sz="4" w:space="0" w:color="auto"/>
            </w:tcBorders>
            <w:vAlign w:val="center"/>
          </w:tcPr>
          <w:p w14:paraId="7DA9E635"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0</w:t>
            </w:r>
          </w:p>
        </w:tc>
        <w:tc>
          <w:tcPr>
            <w:tcW w:w="4253" w:type="dxa"/>
            <w:tcBorders>
              <w:top w:val="single" w:sz="4" w:space="0" w:color="auto"/>
              <w:bottom w:val="single" w:sz="4" w:space="0" w:color="auto"/>
            </w:tcBorders>
            <w:vAlign w:val="center"/>
          </w:tcPr>
          <w:p w14:paraId="79F18C57" w14:textId="015E007E"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文化引领、教研融合、学用一体：地方高校文史类新文科人才培养研究</w:t>
            </w:r>
          </w:p>
        </w:tc>
        <w:tc>
          <w:tcPr>
            <w:tcW w:w="1134" w:type="dxa"/>
            <w:tcBorders>
              <w:top w:val="single" w:sz="4" w:space="0" w:color="auto"/>
              <w:bottom w:val="single" w:sz="4" w:space="0" w:color="auto"/>
            </w:tcBorders>
            <w:vAlign w:val="center"/>
          </w:tcPr>
          <w:p w14:paraId="42A1E702" w14:textId="0BE1A716"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王玉珏</w:t>
            </w:r>
          </w:p>
        </w:tc>
        <w:tc>
          <w:tcPr>
            <w:tcW w:w="3827" w:type="dxa"/>
            <w:tcBorders>
              <w:top w:val="single" w:sz="4" w:space="0" w:color="auto"/>
              <w:bottom w:val="single" w:sz="4" w:space="0" w:color="auto"/>
            </w:tcBorders>
            <w:vAlign w:val="center"/>
          </w:tcPr>
          <w:p w14:paraId="582805E0" w14:textId="3FA52D4D"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王益、喻峰、王浩、张强、田一坡、贾随平、潘俊凯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764D87" w14:textId="7CD06EE0" w:rsidR="00027D66" w:rsidRPr="00092E12" w:rsidRDefault="00027D66" w:rsidP="00027D66">
            <w:pPr>
              <w:autoSpaceDE w:val="0"/>
              <w:autoSpaceDN w:val="0"/>
              <w:adjustRightInd w:val="0"/>
              <w:jc w:val="center"/>
              <w:rPr>
                <w:rFonts w:hint="eastAsia"/>
              </w:rPr>
            </w:pPr>
            <w:r>
              <w:rPr>
                <w:rFonts w:hint="eastAsia"/>
              </w:rPr>
              <w:t>四川轻化工大学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4EE7C7" w14:textId="20D2357F" w:rsidR="00027D66" w:rsidRDefault="00027D66" w:rsidP="00027D66">
            <w:pPr>
              <w:autoSpaceDE w:val="0"/>
              <w:autoSpaceDN w:val="0"/>
              <w:adjustRightInd w:val="0"/>
              <w:jc w:val="center"/>
              <w:rPr>
                <w:rFonts w:hint="eastAsia"/>
              </w:rPr>
            </w:pPr>
            <w:r>
              <w:rPr>
                <w:rFonts w:hint="eastAsia"/>
              </w:rPr>
              <w:t>通过</w:t>
            </w:r>
          </w:p>
        </w:tc>
      </w:tr>
      <w:tr w:rsidR="00027D66" w14:paraId="7FDD2027" w14:textId="4E1E9FF9" w:rsidTr="00C14E20">
        <w:trPr>
          <w:trHeight w:val="702"/>
        </w:trPr>
        <w:tc>
          <w:tcPr>
            <w:tcW w:w="817" w:type="dxa"/>
            <w:tcBorders>
              <w:top w:val="single" w:sz="4" w:space="0" w:color="auto"/>
              <w:left w:val="single" w:sz="4" w:space="0" w:color="auto"/>
              <w:bottom w:val="single" w:sz="4" w:space="0" w:color="auto"/>
              <w:right w:val="single" w:sz="4" w:space="0" w:color="auto"/>
            </w:tcBorders>
            <w:vAlign w:val="center"/>
          </w:tcPr>
          <w:p w14:paraId="20B0FBCE"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lastRenderedPageBreak/>
              <w:t>1</w:t>
            </w:r>
            <w:r>
              <w:rPr>
                <w:rFonts w:asciiTheme="minorEastAsia" w:hAnsiTheme="minorEastAsia"/>
                <w:sz w:val="24"/>
                <w:szCs w:val="24"/>
              </w:rPr>
              <w:t>1</w:t>
            </w:r>
          </w:p>
        </w:tc>
        <w:tc>
          <w:tcPr>
            <w:tcW w:w="4253" w:type="dxa"/>
            <w:tcBorders>
              <w:top w:val="single" w:sz="4" w:space="0" w:color="auto"/>
              <w:left w:val="single" w:sz="4" w:space="0" w:color="auto"/>
              <w:bottom w:val="single" w:sz="4" w:space="0" w:color="auto"/>
              <w:right w:val="single" w:sz="4" w:space="0" w:color="auto"/>
            </w:tcBorders>
            <w:vAlign w:val="center"/>
          </w:tcPr>
          <w:p w14:paraId="40B8BF84" w14:textId="1BBE297B"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新形势下“四位一体”大学生就业指导课程体系的构建和教学模式改革探索</w:t>
            </w:r>
          </w:p>
        </w:tc>
        <w:tc>
          <w:tcPr>
            <w:tcW w:w="1134" w:type="dxa"/>
            <w:tcBorders>
              <w:top w:val="single" w:sz="4" w:space="0" w:color="auto"/>
              <w:left w:val="single" w:sz="4" w:space="0" w:color="auto"/>
              <w:bottom w:val="single" w:sz="4" w:space="0" w:color="auto"/>
              <w:right w:val="single" w:sz="4" w:space="0" w:color="auto"/>
            </w:tcBorders>
            <w:vAlign w:val="center"/>
          </w:tcPr>
          <w:p w14:paraId="0A97EED7" w14:textId="5500521C"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郑兴文</w:t>
            </w:r>
          </w:p>
        </w:tc>
        <w:tc>
          <w:tcPr>
            <w:tcW w:w="3827" w:type="dxa"/>
            <w:tcBorders>
              <w:top w:val="single" w:sz="4" w:space="0" w:color="auto"/>
              <w:left w:val="single" w:sz="4" w:space="0" w:color="auto"/>
              <w:bottom w:val="single" w:sz="4" w:space="0" w:color="auto"/>
              <w:right w:val="single" w:sz="4" w:space="0" w:color="auto"/>
            </w:tcBorders>
            <w:vAlign w:val="center"/>
          </w:tcPr>
          <w:p w14:paraId="01B27751" w14:textId="103E8241"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罗毅、鄢万春、高彦芳、吴玲、杨红霞、黄秋霞</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97FD4C" w14:textId="633A7AB0" w:rsidR="00027D66" w:rsidRPr="00092E12" w:rsidRDefault="00027D66" w:rsidP="00027D66">
            <w:pPr>
              <w:autoSpaceDE w:val="0"/>
              <w:autoSpaceDN w:val="0"/>
              <w:adjustRightInd w:val="0"/>
              <w:jc w:val="center"/>
              <w:rPr>
                <w:rFonts w:hint="eastAsia"/>
              </w:rPr>
            </w:pPr>
            <w:r>
              <w:rPr>
                <w:rFonts w:hint="eastAsia"/>
              </w:rPr>
              <w:t>四川轻化工大学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EBF5C4" w14:textId="3B5B1FD4" w:rsidR="00027D66" w:rsidRDefault="00027D66" w:rsidP="00027D66">
            <w:pPr>
              <w:autoSpaceDE w:val="0"/>
              <w:autoSpaceDN w:val="0"/>
              <w:adjustRightInd w:val="0"/>
              <w:jc w:val="center"/>
              <w:rPr>
                <w:rFonts w:hint="eastAsia"/>
              </w:rPr>
            </w:pPr>
            <w:r>
              <w:rPr>
                <w:rFonts w:hint="eastAsia"/>
              </w:rPr>
              <w:t>通过</w:t>
            </w:r>
          </w:p>
        </w:tc>
      </w:tr>
      <w:tr w:rsidR="00027D66" w14:paraId="6BDC4025" w14:textId="02401FAC" w:rsidTr="00C14E20">
        <w:tc>
          <w:tcPr>
            <w:tcW w:w="817" w:type="dxa"/>
            <w:tcBorders>
              <w:top w:val="single" w:sz="4" w:space="0" w:color="auto"/>
            </w:tcBorders>
            <w:vAlign w:val="center"/>
          </w:tcPr>
          <w:p w14:paraId="61277D50"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2</w:t>
            </w:r>
          </w:p>
        </w:tc>
        <w:tc>
          <w:tcPr>
            <w:tcW w:w="4253" w:type="dxa"/>
            <w:tcBorders>
              <w:top w:val="single" w:sz="4" w:space="0" w:color="auto"/>
            </w:tcBorders>
            <w:vAlign w:val="center"/>
          </w:tcPr>
          <w:p w14:paraId="42FF5DB9" w14:textId="5ADFF086"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习近平新时代中国特色社会主义思想进课程模式的研究与实践</w:t>
            </w:r>
          </w:p>
        </w:tc>
        <w:tc>
          <w:tcPr>
            <w:tcW w:w="1134" w:type="dxa"/>
            <w:tcBorders>
              <w:top w:val="single" w:sz="4" w:space="0" w:color="auto"/>
            </w:tcBorders>
            <w:vAlign w:val="center"/>
          </w:tcPr>
          <w:p w14:paraId="59BB5F1E" w14:textId="21D66B7C" w:rsidR="00027D66" w:rsidRPr="00672080" w:rsidRDefault="00027D66" w:rsidP="00027D66">
            <w:pPr>
              <w:autoSpaceDE w:val="0"/>
              <w:autoSpaceDN w:val="0"/>
              <w:adjustRightInd w:val="0"/>
              <w:jc w:val="center"/>
              <w:rPr>
                <w:rFonts w:asciiTheme="minorEastAsia" w:hAnsiTheme="minorEastAsia"/>
                <w:sz w:val="24"/>
                <w:szCs w:val="24"/>
              </w:rPr>
            </w:pPr>
            <w:proofErr w:type="gramStart"/>
            <w:r>
              <w:rPr>
                <w:rFonts w:hint="eastAsia"/>
              </w:rPr>
              <w:t>叶文明</w:t>
            </w:r>
            <w:proofErr w:type="gramEnd"/>
          </w:p>
        </w:tc>
        <w:tc>
          <w:tcPr>
            <w:tcW w:w="3827" w:type="dxa"/>
            <w:tcBorders>
              <w:top w:val="single" w:sz="4" w:space="0" w:color="auto"/>
            </w:tcBorders>
            <w:vAlign w:val="center"/>
          </w:tcPr>
          <w:p w14:paraId="043CE4BC" w14:textId="2D1F569D"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彭均国、张永彬、陈翔、王红、柯彪、林</w:t>
            </w:r>
            <w:proofErr w:type="gramStart"/>
            <w:r w:rsidRPr="007B4D8C">
              <w:rPr>
                <w:rFonts w:hint="eastAsia"/>
              </w:rPr>
              <w:t>潋</w:t>
            </w:r>
            <w:proofErr w:type="gramEnd"/>
            <w:r w:rsidRPr="007B4D8C">
              <w:rPr>
                <w:rFonts w:hint="eastAsia"/>
              </w:rPr>
              <w:t>、陈莲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1FA3D0" w14:textId="5581A0C1" w:rsidR="00027D66" w:rsidRPr="00092E12" w:rsidRDefault="00027D66" w:rsidP="00027D66">
            <w:pPr>
              <w:autoSpaceDE w:val="0"/>
              <w:autoSpaceDN w:val="0"/>
              <w:adjustRightInd w:val="0"/>
              <w:jc w:val="center"/>
              <w:rPr>
                <w:rFonts w:hint="eastAsia"/>
              </w:rPr>
            </w:pPr>
            <w:r>
              <w:rPr>
                <w:rFonts w:hint="eastAsia"/>
              </w:rPr>
              <w:t>四川轻化工大学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0BB730" w14:textId="31E0E7ED" w:rsidR="00027D66" w:rsidRDefault="00027D66" w:rsidP="00027D66">
            <w:pPr>
              <w:autoSpaceDE w:val="0"/>
              <w:autoSpaceDN w:val="0"/>
              <w:adjustRightInd w:val="0"/>
              <w:jc w:val="center"/>
              <w:rPr>
                <w:rFonts w:hint="eastAsia"/>
              </w:rPr>
            </w:pPr>
            <w:r>
              <w:rPr>
                <w:rFonts w:hint="eastAsia"/>
              </w:rPr>
              <w:t>通过</w:t>
            </w:r>
          </w:p>
        </w:tc>
      </w:tr>
      <w:tr w:rsidR="00027D66" w14:paraId="2845764E" w14:textId="697FA4FF" w:rsidTr="00C14E20">
        <w:tc>
          <w:tcPr>
            <w:tcW w:w="817" w:type="dxa"/>
            <w:vAlign w:val="center"/>
          </w:tcPr>
          <w:p w14:paraId="7B95C69F"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3</w:t>
            </w:r>
          </w:p>
        </w:tc>
        <w:tc>
          <w:tcPr>
            <w:tcW w:w="4253" w:type="dxa"/>
            <w:vAlign w:val="center"/>
          </w:tcPr>
          <w:p w14:paraId="3BF1B347" w14:textId="17AB0346"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课程</w:t>
            </w:r>
            <w:proofErr w:type="gramStart"/>
            <w:r>
              <w:rPr>
                <w:rFonts w:hint="eastAsia"/>
              </w:rPr>
              <w:t>思政教育</w:t>
            </w:r>
            <w:proofErr w:type="gramEnd"/>
            <w:r>
              <w:rPr>
                <w:rFonts w:hint="eastAsia"/>
              </w:rPr>
              <w:t>质量指数的多元回归分析研究</w:t>
            </w:r>
          </w:p>
        </w:tc>
        <w:tc>
          <w:tcPr>
            <w:tcW w:w="1134" w:type="dxa"/>
            <w:vAlign w:val="center"/>
          </w:tcPr>
          <w:p w14:paraId="42778BD3" w14:textId="51472628"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陈琳</w:t>
            </w:r>
          </w:p>
        </w:tc>
        <w:tc>
          <w:tcPr>
            <w:tcW w:w="3827" w:type="dxa"/>
            <w:vAlign w:val="center"/>
          </w:tcPr>
          <w:p w14:paraId="7F3C001B" w14:textId="15E09E85"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彭均国、林修洲、杨巧玲、张颖君</w:t>
            </w:r>
          </w:p>
        </w:tc>
        <w:tc>
          <w:tcPr>
            <w:tcW w:w="1701" w:type="dxa"/>
            <w:tcBorders>
              <w:top w:val="nil"/>
              <w:left w:val="single" w:sz="4" w:space="0" w:color="auto"/>
              <w:bottom w:val="single" w:sz="4" w:space="0" w:color="auto"/>
              <w:right w:val="single" w:sz="4" w:space="0" w:color="auto"/>
            </w:tcBorders>
            <w:shd w:val="clear" w:color="auto" w:fill="auto"/>
            <w:vAlign w:val="center"/>
          </w:tcPr>
          <w:p w14:paraId="3BDCFF93" w14:textId="6900FEC0" w:rsidR="00027D66" w:rsidRPr="00092E12"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60E9C571" w14:textId="1C2E35C2" w:rsidR="00027D66" w:rsidRDefault="00027D66" w:rsidP="00027D66">
            <w:pPr>
              <w:autoSpaceDE w:val="0"/>
              <w:autoSpaceDN w:val="0"/>
              <w:adjustRightInd w:val="0"/>
              <w:jc w:val="center"/>
              <w:rPr>
                <w:rFonts w:hint="eastAsia"/>
              </w:rPr>
            </w:pPr>
            <w:r>
              <w:rPr>
                <w:rFonts w:hint="eastAsia"/>
              </w:rPr>
              <w:t>通过</w:t>
            </w:r>
          </w:p>
        </w:tc>
      </w:tr>
      <w:tr w:rsidR="00027D66" w14:paraId="45349571" w14:textId="03487518" w:rsidTr="00C14E20">
        <w:tc>
          <w:tcPr>
            <w:tcW w:w="817" w:type="dxa"/>
            <w:vAlign w:val="center"/>
          </w:tcPr>
          <w:p w14:paraId="0BD86841"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4</w:t>
            </w:r>
          </w:p>
        </w:tc>
        <w:tc>
          <w:tcPr>
            <w:tcW w:w="4253" w:type="dxa"/>
            <w:vAlign w:val="center"/>
          </w:tcPr>
          <w:p w14:paraId="082437E5" w14:textId="7B6E5074"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“蒙卡核计算仿真”软件新工科人才培养模式改革与创新研究</w:t>
            </w:r>
          </w:p>
        </w:tc>
        <w:tc>
          <w:tcPr>
            <w:tcW w:w="1134" w:type="dxa"/>
            <w:vAlign w:val="center"/>
          </w:tcPr>
          <w:p w14:paraId="7080FB18" w14:textId="6F8F54F0"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杨剑波</w:t>
            </w:r>
          </w:p>
        </w:tc>
        <w:tc>
          <w:tcPr>
            <w:tcW w:w="3827" w:type="dxa"/>
            <w:vAlign w:val="center"/>
          </w:tcPr>
          <w:p w14:paraId="1F2DBCAF" w14:textId="30E55451"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石睿、张松柏、刘崎、郑洪龙、谢涛</w:t>
            </w:r>
          </w:p>
        </w:tc>
        <w:tc>
          <w:tcPr>
            <w:tcW w:w="1701" w:type="dxa"/>
            <w:tcBorders>
              <w:top w:val="nil"/>
              <w:left w:val="single" w:sz="4" w:space="0" w:color="auto"/>
              <w:bottom w:val="single" w:sz="4" w:space="0" w:color="auto"/>
              <w:right w:val="single" w:sz="4" w:space="0" w:color="auto"/>
            </w:tcBorders>
            <w:shd w:val="clear" w:color="auto" w:fill="auto"/>
            <w:vAlign w:val="center"/>
          </w:tcPr>
          <w:p w14:paraId="38AC4DE1" w14:textId="663A0881" w:rsidR="00027D66" w:rsidRPr="00092E12"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0DC0C28F" w14:textId="33D111F8" w:rsidR="00027D66" w:rsidRDefault="00027D66" w:rsidP="00027D66">
            <w:pPr>
              <w:autoSpaceDE w:val="0"/>
              <w:autoSpaceDN w:val="0"/>
              <w:adjustRightInd w:val="0"/>
              <w:jc w:val="center"/>
              <w:rPr>
                <w:rFonts w:hint="eastAsia"/>
              </w:rPr>
            </w:pPr>
            <w:r>
              <w:rPr>
                <w:rFonts w:hint="eastAsia"/>
              </w:rPr>
              <w:t>通过</w:t>
            </w:r>
          </w:p>
        </w:tc>
      </w:tr>
      <w:tr w:rsidR="00027D66" w14:paraId="4431A719" w14:textId="36F49B34" w:rsidTr="00C14E20">
        <w:tc>
          <w:tcPr>
            <w:tcW w:w="817" w:type="dxa"/>
            <w:vAlign w:val="center"/>
          </w:tcPr>
          <w:p w14:paraId="0D55EEB0"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5</w:t>
            </w:r>
          </w:p>
        </w:tc>
        <w:tc>
          <w:tcPr>
            <w:tcW w:w="4253" w:type="dxa"/>
            <w:vAlign w:val="center"/>
          </w:tcPr>
          <w:p w14:paraId="34B29939" w14:textId="00AA5F2C"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中华优秀传统文化教育融入课堂教育教学的研究与实践——以《中国酒文化研究》为例</w:t>
            </w:r>
          </w:p>
        </w:tc>
        <w:tc>
          <w:tcPr>
            <w:tcW w:w="1134" w:type="dxa"/>
            <w:vAlign w:val="center"/>
          </w:tcPr>
          <w:p w14:paraId="42ACFDE4" w14:textId="54F43EE2"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郭五林</w:t>
            </w:r>
          </w:p>
        </w:tc>
        <w:tc>
          <w:tcPr>
            <w:tcW w:w="3827" w:type="dxa"/>
            <w:vAlign w:val="center"/>
          </w:tcPr>
          <w:p w14:paraId="0194FA09" w14:textId="070E27EA"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王海燕、邓中文、江凌燕、汪涛、缪锌、周欣、唐秀梅</w:t>
            </w:r>
          </w:p>
        </w:tc>
        <w:tc>
          <w:tcPr>
            <w:tcW w:w="1701" w:type="dxa"/>
            <w:tcBorders>
              <w:top w:val="nil"/>
              <w:left w:val="single" w:sz="4" w:space="0" w:color="auto"/>
              <w:bottom w:val="single" w:sz="4" w:space="0" w:color="auto"/>
              <w:right w:val="single" w:sz="4" w:space="0" w:color="auto"/>
            </w:tcBorders>
            <w:shd w:val="clear" w:color="auto" w:fill="auto"/>
            <w:vAlign w:val="center"/>
          </w:tcPr>
          <w:p w14:paraId="4B48D574" w14:textId="5B652743" w:rsidR="00027D66" w:rsidRPr="00092E12"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60F2EDA9" w14:textId="76AB1D4C" w:rsidR="00027D66" w:rsidRDefault="00027D66" w:rsidP="00027D66">
            <w:pPr>
              <w:autoSpaceDE w:val="0"/>
              <w:autoSpaceDN w:val="0"/>
              <w:adjustRightInd w:val="0"/>
              <w:jc w:val="center"/>
              <w:rPr>
                <w:rFonts w:hint="eastAsia"/>
              </w:rPr>
            </w:pPr>
            <w:r>
              <w:rPr>
                <w:rFonts w:hint="eastAsia"/>
              </w:rPr>
              <w:t>通过</w:t>
            </w:r>
          </w:p>
        </w:tc>
      </w:tr>
      <w:tr w:rsidR="00027D66" w14:paraId="63AD9E4B" w14:textId="62944914" w:rsidTr="00C14E20">
        <w:tc>
          <w:tcPr>
            <w:tcW w:w="817" w:type="dxa"/>
            <w:vAlign w:val="center"/>
          </w:tcPr>
          <w:p w14:paraId="3FE434DC" w14:textId="77777777" w:rsidR="00027D66" w:rsidRPr="00672080"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6</w:t>
            </w:r>
          </w:p>
        </w:tc>
        <w:tc>
          <w:tcPr>
            <w:tcW w:w="4253" w:type="dxa"/>
            <w:vAlign w:val="center"/>
          </w:tcPr>
          <w:p w14:paraId="30CCC067" w14:textId="7E5DE8B3"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影响国际化人才培养的因素和对策</w:t>
            </w:r>
          </w:p>
        </w:tc>
        <w:tc>
          <w:tcPr>
            <w:tcW w:w="1134" w:type="dxa"/>
            <w:vAlign w:val="center"/>
          </w:tcPr>
          <w:p w14:paraId="39FDF926" w14:textId="35BDCB9B"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范华军</w:t>
            </w:r>
          </w:p>
        </w:tc>
        <w:tc>
          <w:tcPr>
            <w:tcW w:w="3827" w:type="dxa"/>
            <w:vAlign w:val="center"/>
          </w:tcPr>
          <w:p w14:paraId="5F4BF674" w14:textId="28EC348C"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雷英、王艺霏、尚建平、王蓉、韩建军、杜怀明、罗容珍</w:t>
            </w:r>
          </w:p>
        </w:tc>
        <w:tc>
          <w:tcPr>
            <w:tcW w:w="1701" w:type="dxa"/>
            <w:tcBorders>
              <w:top w:val="nil"/>
              <w:left w:val="single" w:sz="4" w:space="0" w:color="auto"/>
              <w:bottom w:val="single" w:sz="4" w:space="0" w:color="auto"/>
              <w:right w:val="single" w:sz="4" w:space="0" w:color="auto"/>
            </w:tcBorders>
            <w:shd w:val="clear" w:color="auto" w:fill="auto"/>
            <w:vAlign w:val="center"/>
          </w:tcPr>
          <w:p w14:paraId="003A9D35" w14:textId="52A00C7B" w:rsidR="00027D66" w:rsidRPr="00092E12"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6DC4788D" w14:textId="1D8FF462" w:rsidR="00027D66" w:rsidRDefault="00027D66" w:rsidP="00027D66">
            <w:pPr>
              <w:autoSpaceDE w:val="0"/>
              <w:autoSpaceDN w:val="0"/>
              <w:adjustRightInd w:val="0"/>
              <w:jc w:val="center"/>
              <w:rPr>
                <w:rFonts w:hint="eastAsia"/>
              </w:rPr>
            </w:pPr>
            <w:r>
              <w:rPr>
                <w:rFonts w:hint="eastAsia"/>
              </w:rPr>
              <w:t>通过</w:t>
            </w:r>
          </w:p>
        </w:tc>
      </w:tr>
      <w:tr w:rsidR="00027D66" w14:paraId="3906D689" w14:textId="2551B5D5" w:rsidTr="00C14E20">
        <w:trPr>
          <w:trHeight w:val="889"/>
        </w:trPr>
        <w:tc>
          <w:tcPr>
            <w:tcW w:w="817" w:type="dxa"/>
            <w:tcBorders>
              <w:bottom w:val="single" w:sz="4" w:space="0" w:color="auto"/>
            </w:tcBorders>
            <w:vAlign w:val="center"/>
          </w:tcPr>
          <w:p w14:paraId="169E8B40"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7</w:t>
            </w:r>
          </w:p>
        </w:tc>
        <w:tc>
          <w:tcPr>
            <w:tcW w:w="4253" w:type="dxa"/>
            <w:tcBorders>
              <w:bottom w:val="single" w:sz="4" w:space="0" w:color="auto"/>
            </w:tcBorders>
            <w:vAlign w:val="center"/>
          </w:tcPr>
          <w:p w14:paraId="5B50DC9B" w14:textId="04B335CA"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新文科建设视阈下农村区域发展专业课程体系优化与教学内容改革的研究</w:t>
            </w:r>
          </w:p>
        </w:tc>
        <w:tc>
          <w:tcPr>
            <w:tcW w:w="1134" w:type="dxa"/>
            <w:tcBorders>
              <w:bottom w:val="single" w:sz="4" w:space="0" w:color="auto"/>
            </w:tcBorders>
            <w:vAlign w:val="center"/>
          </w:tcPr>
          <w:p w14:paraId="482C15A7" w14:textId="179ECF44"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李启宇</w:t>
            </w:r>
          </w:p>
        </w:tc>
        <w:tc>
          <w:tcPr>
            <w:tcW w:w="3827" w:type="dxa"/>
            <w:tcBorders>
              <w:bottom w:val="single" w:sz="4" w:space="0" w:color="auto"/>
            </w:tcBorders>
            <w:vAlign w:val="center"/>
          </w:tcPr>
          <w:p w14:paraId="5E477E5C" w14:textId="49FC5122"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王洪辉、陈希勇、樊玉然、刘飞、谢天慧、黄元斌、王艳红</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C76F54" w14:textId="610BAE09"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4AB9628D" w14:textId="369F0C2C" w:rsidR="00027D66" w:rsidRDefault="00027D66" w:rsidP="00027D66">
            <w:pPr>
              <w:autoSpaceDE w:val="0"/>
              <w:autoSpaceDN w:val="0"/>
              <w:adjustRightInd w:val="0"/>
              <w:jc w:val="center"/>
              <w:rPr>
                <w:rFonts w:hint="eastAsia"/>
              </w:rPr>
            </w:pPr>
            <w:r>
              <w:rPr>
                <w:rFonts w:hint="eastAsia"/>
              </w:rPr>
              <w:t>通过</w:t>
            </w:r>
          </w:p>
        </w:tc>
      </w:tr>
      <w:tr w:rsidR="00027D66" w14:paraId="1BA37695" w14:textId="4506A193" w:rsidTr="00C14E20">
        <w:tc>
          <w:tcPr>
            <w:tcW w:w="817" w:type="dxa"/>
            <w:tcBorders>
              <w:top w:val="single" w:sz="4" w:space="0" w:color="auto"/>
              <w:left w:val="single" w:sz="4" w:space="0" w:color="auto"/>
              <w:bottom w:val="single" w:sz="4" w:space="0" w:color="auto"/>
              <w:right w:val="single" w:sz="4" w:space="0" w:color="auto"/>
            </w:tcBorders>
            <w:vAlign w:val="center"/>
          </w:tcPr>
          <w:p w14:paraId="56612AB2"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8</w:t>
            </w:r>
          </w:p>
        </w:tc>
        <w:tc>
          <w:tcPr>
            <w:tcW w:w="4253" w:type="dxa"/>
            <w:tcBorders>
              <w:top w:val="single" w:sz="4" w:space="0" w:color="auto"/>
              <w:left w:val="single" w:sz="4" w:space="0" w:color="auto"/>
              <w:bottom w:val="single" w:sz="4" w:space="0" w:color="auto"/>
              <w:right w:val="single" w:sz="4" w:space="0" w:color="auto"/>
            </w:tcBorders>
            <w:vAlign w:val="center"/>
          </w:tcPr>
          <w:p w14:paraId="68AFE234" w14:textId="66D0E32D" w:rsidR="00027D66" w:rsidRPr="00672080" w:rsidRDefault="00027D66" w:rsidP="00027D66">
            <w:pPr>
              <w:autoSpaceDE w:val="0"/>
              <w:autoSpaceDN w:val="0"/>
              <w:adjustRightInd w:val="0"/>
              <w:jc w:val="left"/>
              <w:rPr>
                <w:rFonts w:asciiTheme="minorEastAsia" w:hAnsiTheme="minorEastAsia"/>
                <w:sz w:val="24"/>
                <w:szCs w:val="24"/>
              </w:rPr>
            </w:pPr>
            <w:proofErr w:type="gramStart"/>
            <w:r>
              <w:rPr>
                <w:rFonts w:hint="eastAsia"/>
              </w:rPr>
              <w:t>设计学类课程</w:t>
            </w:r>
            <w:proofErr w:type="gramEnd"/>
            <w:r>
              <w:rPr>
                <w:rFonts w:hint="eastAsia"/>
              </w:rPr>
              <w:t>思政体系构建与实践</w:t>
            </w:r>
          </w:p>
        </w:tc>
        <w:tc>
          <w:tcPr>
            <w:tcW w:w="1134" w:type="dxa"/>
            <w:tcBorders>
              <w:top w:val="single" w:sz="4" w:space="0" w:color="auto"/>
              <w:left w:val="single" w:sz="4" w:space="0" w:color="auto"/>
              <w:bottom w:val="single" w:sz="4" w:space="0" w:color="auto"/>
              <w:right w:val="single" w:sz="4" w:space="0" w:color="auto"/>
            </w:tcBorders>
            <w:vAlign w:val="center"/>
          </w:tcPr>
          <w:p w14:paraId="3E85C22D" w14:textId="138973D8"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黄磊</w:t>
            </w:r>
          </w:p>
        </w:tc>
        <w:tc>
          <w:tcPr>
            <w:tcW w:w="3827" w:type="dxa"/>
            <w:tcBorders>
              <w:top w:val="single" w:sz="4" w:space="0" w:color="auto"/>
              <w:left w:val="single" w:sz="4" w:space="0" w:color="auto"/>
              <w:bottom w:val="single" w:sz="4" w:space="0" w:color="auto"/>
              <w:right w:val="single" w:sz="4" w:space="0" w:color="auto"/>
            </w:tcBorders>
            <w:vAlign w:val="center"/>
          </w:tcPr>
          <w:p w14:paraId="2C7717A8" w14:textId="68342F0F"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邓婷尹、李莲、李富</w:t>
            </w:r>
            <w:proofErr w:type="gramStart"/>
            <w:r w:rsidRPr="007B4D8C">
              <w:rPr>
                <w:rFonts w:hint="eastAsia"/>
              </w:rPr>
              <w:t>彬</w:t>
            </w:r>
            <w:proofErr w:type="gramEnd"/>
            <w:r w:rsidRPr="007B4D8C">
              <w:rPr>
                <w:rFonts w:hint="eastAsia"/>
              </w:rPr>
              <w:t>、杨剑、梁川、李珊、谢浩、张琪</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D363AA" w14:textId="182089EE"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7162E3" w14:textId="0EA2D326" w:rsidR="00027D66" w:rsidRDefault="00027D66" w:rsidP="00027D66">
            <w:pPr>
              <w:autoSpaceDE w:val="0"/>
              <w:autoSpaceDN w:val="0"/>
              <w:adjustRightInd w:val="0"/>
              <w:jc w:val="center"/>
              <w:rPr>
                <w:rFonts w:hint="eastAsia"/>
              </w:rPr>
            </w:pPr>
            <w:r>
              <w:rPr>
                <w:rFonts w:hint="eastAsia"/>
              </w:rPr>
              <w:t>通过</w:t>
            </w:r>
          </w:p>
        </w:tc>
      </w:tr>
      <w:tr w:rsidR="00027D66" w14:paraId="023FC1AC" w14:textId="5AEB7A2D" w:rsidTr="00C14E20">
        <w:tc>
          <w:tcPr>
            <w:tcW w:w="817" w:type="dxa"/>
            <w:tcBorders>
              <w:top w:val="single" w:sz="4" w:space="0" w:color="auto"/>
            </w:tcBorders>
            <w:vAlign w:val="center"/>
          </w:tcPr>
          <w:p w14:paraId="6908F57D"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9</w:t>
            </w:r>
          </w:p>
        </w:tc>
        <w:tc>
          <w:tcPr>
            <w:tcW w:w="4253" w:type="dxa"/>
            <w:tcBorders>
              <w:top w:val="single" w:sz="4" w:space="0" w:color="auto"/>
            </w:tcBorders>
            <w:vAlign w:val="center"/>
          </w:tcPr>
          <w:p w14:paraId="17BEA191" w14:textId="2997A7E3"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“五育并举”背景下的数学创新人才培养研究</w:t>
            </w:r>
          </w:p>
        </w:tc>
        <w:tc>
          <w:tcPr>
            <w:tcW w:w="1134" w:type="dxa"/>
            <w:tcBorders>
              <w:top w:val="single" w:sz="4" w:space="0" w:color="auto"/>
            </w:tcBorders>
            <w:vAlign w:val="center"/>
          </w:tcPr>
          <w:p w14:paraId="0748F366" w14:textId="4913ABA5"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卢天秀</w:t>
            </w:r>
          </w:p>
        </w:tc>
        <w:tc>
          <w:tcPr>
            <w:tcW w:w="3827" w:type="dxa"/>
            <w:tcBorders>
              <w:top w:val="single" w:sz="4" w:space="0" w:color="auto"/>
            </w:tcBorders>
            <w:vAlign w:val="center"/>
          </w:tcPr>
          <w:p w14:paraId="14AE3A9E" w14:textId="16C4DB3F" w:rsidR="00027D66" w:rsidRPr="00672080" w:rsidRDefault="00027D66" w:rsidP="00D06F74">
            <w:pPr>
              <w:autoSpaceDE w:val="0"/>
              <w:autoSpaceDN w:val="0"/>
              <w:adjustRightInd w:val="0"/>
              <w:jc w:val="left"/>
              <w:rPr>
                <w:rFonts w:asciiTheme="minorEastAsia" w:hAnsiTheme="minorEastAsia"/>
                <w:sz w:val="24"/>
                <w:szCs w:val="24"/>
              </w:rPr>
            </w:pPr>
            <w:proofErr w:type="gramStart"/>
            <w:r w:rsidRPr="007B4D8C">
              <w:rPr>
                <w:rFonts w:hint="eastAsia"/>
              </w:rPr>
              <w:t>兰恒友</w:t>
            </w:r>
            <w:proofErr w:type="gramEnd"/>
            <w:r w:rsidRPr="007B4D8C">
              <w:rPr>
                <w:rFonts w:hint="eastAsia"/>
              </w:rPr>
              <w:t>、黎克麟、江治杰、张新华、刘小兰、向毅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0B7977" w14:textId="33583033"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BAF6C7" w14:textId="178B0025" w:rsidR="00027D66" w:rsidRDefault="00027D66" w:rsidP="00027D66">
            <w:pPr>
              <w:autoSpaceDE w:val="0"/>
              <w:autoSpaceDN w:val="0"/>
              <w:adjustRightInd w:val="0"/>
              <w:jc w:val="center"/>
              <w:rPr>
                <w:rFonts w:hint="eastAsia"/>
              </w:rPr>
            </w:pPr>
            <w:r>
              <w:rPr>
                <w:rFonts w:hint="eastAsia"/>
              </w:rPr>
              <w:t>通过</w:t>
            </w:r>
          </w:p>
        </w:tc>
      </w:tr>
      <w:tr w:rsidR="00027D66" w14:paraId="1F13078B" w14:textId="1D99EF63" w:rsidTr="00C14E20">
        <w:tc>
          <w:tcPr>
            <w:tcW w:w="817" w:type="dxa"/>
            <w:vAlign w:val="center"/>
          </w:tcPr>
          <w:p w14:paraId="62F58546"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0</w:t>
            </w:r>
          </w:p>
        </w:tc>
        <w:tc>
          <w:tcPr>
            <w:tcW w:w="4253" w:type="dxa"/>
            <w:vAlign w:val="center"/>
          </w:tcPr>
          <w:p w14:paraId="0006CB91" w14:textId="22AD7DD8"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中华优秀文化教育有效融入外语教育教学的研究与实践</w:t>
            </w:r>
          </w:p>
        </w:tc>
        <w:tc>
          <w:tcPr>
            <w:tcW w:w="1134" w:type="dxa"/>
            <w:vAlign w:val="center"/>
          </w:tcPr>
          <w:p w14:paraId="1FBC2AD5" w14:textId="087E3B5F" w:rsidR="00027D66" w:rsidRPr="00672080" w:rsidRDefault="00027D66" w:rsidP="00027D66">
            <w:pPr>
              <w:autoSpaceDE w:val="0"/>
              <w:autoSpaceDN w:val="0"/>
              <w:adjustRightInd w:val="0"/>
              <w:jc w:val="center"/>
              <w:rPr>
                <w:rFonts w:asciiTheme="minorEastAsia" w:hAnsiTheme="minorEastAsia"/>
                <w:sz w:val="24"/>
                <w:szCs w:val="24"/>
              </w:rPr>
            </w:pPr>
            <w:proofErr w:type="gramStart"/>
            <w:r>
              <w:rPr>
                <w:rFonts w:hint="eastAsia"/>
              </w:rPr>
              <w:t>左义</w:t>
            </w:r>
            <w:proofErr w:type="gramEnd"/>
          </w:p>
        </w:tc>
        <w:tc>
          <w:tcPr>
            <w:tcW w:w="3827" w:type="dxa"/>
            <w:vAlign w:val="center"/>
          </w:tcPr>
          <w:p w14:paraId="10C3E6DA" w14:textId="583277A5"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云虹、梁勇、吴春容、谭力源、严俊、谭贤军、蔡兆亮、何芳</w:t>
            </w:r>
          </w:p>
        </w:tc>
        <w:tc>
          <w:tcPr>
            <w:tcW w:w="1701" w:type="dxa"/>
            <w:tcBorders>
              <w:top w:val="nil"/>
              <w:left w:val="single" w:sz="4" w:space="0" w:color="auto"/>
              <w:bottom w:val="single" w:sz="4" w:space="0" w:color="auto"/>
              <w:right w:val="single" w:sz="4" w:space="0" w:color="auto"/>
            </w:tcBorders>
            <w:shd w:val="clear" w:color="auto" w:fill="auto"/>
            <w:vAlign w:val="center"/>
          </w:tcPr>
          <w:p w14:paraId="467C0685" w14:textId="593DEBF8"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35815A32" w14:textId="4A914CC7" w:rsidR="00027D66" w:rsidRDefault="00027D66" w:rsidP="00027D66">
            <w:pPr>
              <w:autoSpaceDE w:val="0"/>
              <w:autoSpaceDN w:val="0"/>
              <w:adjustRightInd w:val="0"/>
              <w:jc w:val="center"/>
              <w:rPr>
                <w:rFonts w:hint="eastAsia"/>
              </w:rPr>
            </w:pPr>
            <w:r>
              <w:rPr>
                <w:rFonts w:hint="eastAsia"/>
              </w:rPr>
              <w:t>通过</w:t>
            </w:r>
          </w:p>
        </w:tc>
      </w:tr>
      <w:tr w:rsidR="00027D66" w14:paraId="6A43CCFD" w14:textId="3E6DF09A" w:rsidTr="00C14E20">
        <w:tc>
          <w:tcPr>
            <w:tcW w:w="817" w:type="dxa"/>
            <w:vAlign w:val="center"/>
          </w:tcPr>
          <w:p w14:paraId="38151033"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1</w:t>
            </w:r>
          </w:p>
        </w:tc>
        <w:tc>
          <w:tcPr>
            <w:tcW w:w="4253" w:type="dxa"/>
            <w:vAlign w:val="center"/>
          </w:tcPr>
          <w:p w14:paraId="1B1B50EB" w14:textId="40AA0427"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四川高校教学督导联盟机制的建构与实践研究</w:t>
            </w:r>
          </w:p>
        </w:tc>
        <w:tc>
          <w:tcPr>
            <w:tcW w:w="1134" w:type="dxa"/>
            <w:vAlign w:val="center"/>
          </w:tcPr>
          <w:p w14:paraId="01FBF96D" w14:textId="569970A4" w:rsidR="00027D66" w:rsidRPr="00672080" w:rsidRDefault="00027D66" w:rsidP="00027D66">
            <w:pPr>
              <w:autoSpaceDE w:val="0"/>
              <w:autoSpaceDN w:val="0"/>
              <w:adjustRightInd w:val="0"/>
              <w:jc w:val="center"/>
              <w:rPr>
                <w:rFonts w:asciiTheme="minorEastAsia" w:hAnsiTheme="minorEastAsia"/>
                <w:sz w:val="24"/>
                <w:szCs w:val="24"/>
              </w:rPr>
            </w:pPr>
            <w:proofErr w:type="gramStart"/>
            <w:r>
              <w:rPr>
                <w:rFonts w:hint="eastAsia"/>
              </w:rPr>
              <w:t>曹照洁</w:t>
            </w:r>
            <w:proofErr w:type="gramEnd"/>
          </w:p>
        </w:tc>
        <w:tc>
          <w:tcPr>
            <w:tcW w:w="3827" w:type="dxa"/>
            <w:vAlign w:val="center"/>
          </w:tcPr>
          <w:p w14:paraId="3A9C8AF6" w14:textId="56401EC6" w:rsidR="00027D66" w:rsidRPr="00672080" w:rsidRDefault="00027D66" w:rsidP="00D06F74">
            <w:pPr>
              <w:autoSpaceDE w:val="0"/>
              <w:autoSpaceDN w:val="0"/>
              <w:adjustRightInd w:val="0"/>
              <w:jc w:val="left"/>
              <w:rPr>
                <w:rFonts w:asciiTheme="minorEastAsia" w:hAnsiTheme="minorEastAsia"/>
                <w:sz w:val="24"/>
                <w:szCs w:val="24"/>
              </w:rPr>
            </w:pPr>
            <w:proofErr w:type="gramStart"/>
            <w:r w:rsidRPr="007B4D8C">
              <w:rPr>
                <w:rFonts w:hint="eastAsia"/>
              </w:rPr>
              <w:t>肖兴政</w:t>
            </w:r>
            <w:proofErr w:type="gramEnd"/>
            <w:r w:rsidRPr="007B4D8C">
              <w:rPr>
                <w:rFonts w:hint="eastAsia"/>
              </w:rPr>
              <w:t>、黄英杰、谢鸿全、杜学元、黄元全、赵雪、张姝、王浩鉴</w:t>
            </w:r>
          </w:p>
        </w:tc>
        <w:tc>
          <w:tcPr>
            <w:tcW w:w="1701" w:type="dxa"/>
            <w:tcBorders>
              <w:top w:val="nil"/>
              <w:left w:val="single" w:sz="4" w:space="0" w:color="auto"/>
              <w:bottom w:val="single" w:sz="4" w:space="0" w:color="auto"/>
              <w:right w:val="single" w:sz="4" w:space="0" w:color="auto"/>
            </w:tcBorders>
            <w:shd w:val="clear" w:color="auto" w:fill="auto"/>
            <w:vAlign w:val="center"/>
          </w:tcPr>
          <w:p w14:paraId="228BDA56" w14:textId="379261F6"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1AB425E1" w14:textId="433B571E" w:rsidR="00027D66" w:rsidRDefault="00027D66" w:rsidP="00027D66">
            <w:pPr>
              <w:autoSpaceDE w:val="0"/>
              <w:autoSpaceDN w:val="0"/>
              <w:adjustRightInd w:val="0"/>
              <w:jc w:val="center"/>
              <w:rPr>
                <w:rFonts w:hint="eastAsia"/>
              </w:rPr>
            </w:pPr>
            <w:r>
              <w:rPr>
                <w:rFonts w:hint="eastAsia"/>
              </w:rPr>
              <w:t>通过</w:t>
            </w:r>
          </w:p>
        </w:tc>
      </w:tr>
      <w:tr w:rsidR="00027D66" w14:paraId="6EBDEB04" w14:textId="0C1DEBBA" w:rsidTr="00C14E20">
        <w:tc>
          <w:tcPr>
            <w:tcW w:w="817" w:type="dxa"/>
            <w:tcBorders>
              <w:bottom w:val="single" w:sz="4" w:space="0" w:color="auto"/>
            </w:tcBorders>
            <w:vAlign w:val="center"/>
          </w:tcPr>
          <w:p w14:paraId="461BE525"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2</w:t>
            </w:r>
          </w:p>
        </w:tc>
        <w:tc>
          <w:tcPr>
            <w:tcW w:w="4253" w:type="dxa"/>
            <w:tcBorders>
              <w:bottom w:val="single" w:sz="4" w:space="0" w:color="auto"/>
            </w:tcBorders>
            <w:vAlign w:val="center"/>
          </w:tcPr>
          <w:p w14:paraId="3732911C" w14:textId="7B2589E2"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基于“互联网</w:t>
            </w:r>
            <w:r>
              <w:rPr>
                <w:rFonts w:hint="eastAsia"/>
              </w:rPr>
              <w:t>+</w:t>
            </w:r>
            <w:r>
              <w:rPr>
                <w:rFonts w:hint="eastAsia"/>
              </w:rPr>
              <w:t>”产教融合的土木工程专业培养模式探索与实践</w:t>
            </w:r>
          </w:p>
        </w:tc>
        <w:tc>
          <w:tcPr>
            <w:tcW w:w="1134" w:type="dxa"/>
            <w:tcBorders>
              <w:bottom w:val="single" w:sz="4" w:space="0" w:color="auto"/>
            </w:tcBorders>
            <w:vAlign w:val="center"/>
          </w:tcPr>
          <w:p w14:paraId="29F5C2C1" w14:textId="5B93A8F9"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田北平</w:t>
            </w:r>
          </w:p>
        </w:tc>
        <w:tc>
          <w:tcPr>
            <w:tcW w:w="3827" w:type="dxa"/>
            <w:tcBorders>
              <w:bottom w:val="single" w:sz="4" w:space="0" w:color="auto"/>
            </w:tcBorders>
            <w:vAlign w:val="center"/>
          </w:tcPr>
          <w:p w14:paraId="543D28F3" w14:textId="3DDD47F1"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刘文方、刘洁、宋珂、王璐瑶、李俊、易兵、李代琼、江凯</w:t>
            </w:r>
          </w:p>
        </w:tc>
        <w:tc>
          <w:tcPr>
            <w:tcW w:w="1701" w:type="dxa"/>
            <w:tcBorders>
              <w:top w:val="nil"/>
              <w:left w:val="single" w:sz="4" w:space="0" w:color="auto"/>
              <w:bottom w:val="single" w:sz="4" w:space="0" w:color="auto"/>
              <w:right w:val="single" w:sz="4" w:space="0" w:color="auto"/>
            </w:tcBorders>
            <w:shd w:val="clear" w:color="auto" w:fill="auto"/>
            <w:vAlign w:val="center"/>
          </w:tcPr>
          <w:p w14:paraId="4958CD04" w14:textId="05C4DE2E"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72E900E1" w14:textId="5689F828" w:rsidR="00027D66" w:rsidRDefault="00027D66" w:rsidP="00027D66">
            <w:pPr>
              <w:autoSpaceDE w:val="0"/>
              <w:autoSpaceDN w:val="0"/>
              <w:adjustRightInd w:val="0"/>
              <w:jc w:val="center"/>
              <w:rPr>
                <w:rFonts w:hint="eastAsia"/>
              </w:rPr>
            </w:pPr>
            <w:r>
              <w:rPr>
                <w:rFonts w:hint="eastAsia"/>
              </w:rPr>
              <w:t>通过</w:t>
            </w:r>
          </w:p>
        </w:tc>
      </w:tr>
      <w:tr w:rsidR="00027D66" w14:paraId="2D96002F" w14:textId="6FD3AE6C" w:rsidTr="00C14E20">
        <w:tc>
          <w:tcPr>
            <w:tcW w:w="817" w:type="dxa"/>
            <w:tcBorders>
              <w:top w:val="single" w:sz="4" w:space="0" w:color="auto"/>
              <w:left w:val="single" w:sz="4" w:space="0" w:color="auto"/>
              <w:bottom w:val="single" w:sz="4" w:space="0" w:color="auto"/>
              <w:right w:val="single" w:sz="4" w:space="0" w:color="auto"/>
            </w:tcBorders>
            <w:vAlign w:val="center"/>
          </w:tcPr>
          <w:p w14:paraId="06EDED1F"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3</w:t>
            </w:r>
          </w:p>
        </w:tc>
        <w:tc>
          <w:tcPr>
            <w:tcW w:w="4253" w:type="dxa"/>
            <w:tcBorders>
              <w:top w:val="single" w:sz="4" w:space="0" w:color="auto"/>
              <w:left w:val="single" w:sz="4" w:space="0" w:color="auto"/>
              <w:bottom w:val="single" w:sz="4" w:space="0" w:color="auto"/>
              <w:right w:val="single" w:sz="4" w:space="0" w:color="auto"/>
            </w:tcBorders>
            <w:vAlign w:val="center"/>
          </w:tcPr>
          <w:p w14:paraId="70AE6AB1" w14:textId="0AB41B7D" w:rsidR="00027D66" w:rsidRPr="00672080" w:rsidRDefault="00027D66" w:rsidP="00027D66">
            <w:pPr>
              <w:autoSpaceDE w:val="0"/>
              <w:autoSpaceDN w:val="0"/>
              <w:adjustRightInd w:val="0"/>
              <w:jc w:val="left"/>
              <w:rPr>
                <w:rFonts w:asciiTheme="minorEastAsia" w:hAnsiTheme="minorEastAsia"/>
                <w:sz w:val="24"/>
                <w:szCs w:val="24"/>
              </w:rPr>
            </w:pPr>
            <w:proofErr w:type="gramStart"/>
            <w:r>
              <w:rPr>
                <w:rFonts w:hint="eastAsia"/>
              </w:rPr>
              <w:t>研</w:t>
            </w:r>
            <w:proofErr w:type="gramEnd"/>
            <w:r>
              <w:rPr>
                <w:rFonts w:hint="eastAsia"/>
              </w:rPr>
              <w:t>产学融合一体的轻工类本科人才培养模式研究与实践</w:t>
            </w:r>
          </w:p>
        </w:tc>
        <w:tc>
          <w:tcPr>
            <w:tcW w:w="1134" w:type="dxa"/>
            <w:tcBorders>
              <w:top w:val="single" w:sz="4" w:space="0" w:color="auto"/>
              <w:left w:val="single" w:sz="4" w:space="0" w:color="auto"/>
              <w:bottom w:val="single" w:sz="4" w:space="0" w:color="auto"/>
              <w:right w:val="single" w:sz="4" w:space="0" w:color="auto"/>
            </w:tcBorders>
            <w:vAlign w:val="center"/>
          </w:tcPr>
          <w:p w14:paraId="6E3FFD7C" w14:textId="33643E2D"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管秀琼</w:t>
            </w:r>
          </w:p>
        </w:tc>
        <w:tc>
          <w:tcPr>
            <w:tcW w:w="3827" w:type="dxa"/>
            <w:tcBorders>
              <w:top w:val="single" w:sz="4" w:space="0" w:color="auto"/>
              <w:left w:val="single" w:sz="4" w:space="0" w:color="auto"/>
              <w:bottom w:val="single" w:sz="4" w:space="0" w:color="auto"/>
              <w:right w:val="single" w:sz="4" w:space="0" w:color="auto"/>
            </w:tcBorders>
            <w:vAlign w:val="center"/>
          </w:tcPr>
          <w:p w14:paraId="27EC818C" w14:textId="2705670A"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高洪霞、李文俊、赵德清、刘春、刘建容、丁春跃、张永奇、徐腾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32A94F" w14:textId="6C8C4CF2"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D75AA6" w14:textId="060203B5" w:rsidR="00027D66" w:rsidRDefault="00027D66" w:rsidP="00027D66">
            <w:pPr>
              <w:autoSpaceDE w:val="0"/>
              <w:autoSpaceDN w:val="0"/>
              <w:adjustRightInd w:val="0"/>
              <w:jc w:val="center"/>
              <w:rPr>
                <w:rFonts w:hint="eastAsia"/>
              </w:rPr>
            </w:pPr>
            <w:r>
              <w:rPr>
                <w:rFonts w:hint="eastAsia"/>
              </w:rPr>
              <w:t>通过</w:t>
            </w:r>
          </w:p>
        </w:tc>
      </w:tr>
      <w:tr w:rsidR="00027D66" w14:paraId="21D9C098" w14:textId="2EBD5E0F" w:rsidTr="00C14E20">
        <w:tc>
          <w:tcPr>
            <w:tcW w:w="817" w:type="dxa"/>
            <w:tcBorders>
              <w:top w:val="single" w:sz="4" w:space="0" w:color="auto"/>
            </w:tcBorders>
            <w:vAlign w:val="center"/>
          </w:tcPr>
          <w:p w14:paraId="6E91E5A9"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lastRenderedPageBreak/>
              <w:t>2</w:t>
            </w:r>
            <w:r>
              <w:rPr>
                <w:rFonts w:asciiTheme="minorEastAsia" w:hAnsiTheme="minorEastAsia"/>
                <w:sz w:val="24"/>
                <w:szCs w:val="24"/>
              </w:rPr>
              <w:t>4</w:t>
            </w:r>
          </w:p>
        </w:tc>
        <w:tc>
          <w:tcPr>
            <w:tcW w:w="4253" w:type="dxa"/>
            <w:tcBorders>
              <w:top w:val="single" w:sz="4" w:space="0" w:color="auto"/>
            </w:tcBorders>
            <w:vAlign w:val="center"/>
          </w:tcPr>
          <w:p w14:paraId="6E247562" w14:textId="22CD7015"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虚实、知行、协同、求实</w:t>
            </w:r>
            <w:proofErr w:type="gramStart"/>
            <w:r>
              <w:rPr>
                <w:rFonts w:hint="eastAsia"/>
              </w:rPr>
              <w:t>”</w:t>
            </w:r>
            <w:proofErr w:type="gramEnd"/>
            <w:r>
              <w:rPr>
                <w:rFonts w:hint="eastAsia"/>
              </w:rPr>
              <w:t>四要领驱动下的制浆造纸专业大学生创新创业能力培养</w:t>
            </w:r>
          </w:p>
        </w:tc>
        <w:tc>
          <w:tcPr>
            <w:tcW w:w="1134" w:type="dxa"/>
            <w:tcBorders>
              <w:top w:val="single" w:sz="4" w:space="0" w:color="auto"/>
            </w:tcBorders>
            <w:vAlign w:val="center"/>
          </w:tcPr>
          <w:p w14:paraId="07B82D83" w14:textId="744BCAFD"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杨玲</w:t>
            </w:r>
          </w:p>
        </w:tc>
        <w:tc>
          <w:tcPr>
            <w:tcW w:w="3827" w:type="dxa"/>
            <w:tcBorders>
              <w:top w:val="single" w:sz="4" w:space="0" w:color="auto"/>
            </w:tcBorders>
            <w:vAlign w:val="center"/>
          </w:tcPr>
          <w:p w14:paraId="3FB6A646" w14:textId="0886B6A2"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李文俊、李强、吕艳德、张玉龙、高焱仁、高洪霞、庞春霞、肖雄峻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15A14C" w14:textId="5D70CFA1"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CE316D" w14:textId="1654DCD2" w:rsidR="00027D66" w:rsidRDefault="00027D66" w:rsidP="00027D66">
            <w:pPr>
              <w:autoSpaceDE w:val="0"/>
              <w:autoSpaceDN w:val="0"/>
              <w:adjustRightInd w:val="0"/>
              <w:jc w:val="center"/>
              <w:rPr>
                <w:rFonts w:hint="eastAsia"/>
              </w:rPr>
            </w:pPr>
            <w:r>
              <w:rPr>
                <w:rFonts w:hint="eastAsia"/>
              </w:rPr>
              <w:t>通过</w:t>
            </w:r>
          </w:p>
        </w:tc>
      </w:tr>
      <w:tr w:rsidR="00027D66" w14:paraId="4FF83A24" w14:textId="4E4B037B" w:rsidTr="00C14E20">
        <w:tc>
          <w:tcPr>
            <w:tcW w:w="817" w:type="dxa"/>
            <w:vAlign w:val="center"/>
          </w:tcPr>
          <w:p w14:paraId="39BE54D8"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5</w:t>
            </w:r>
          </w:p>
        </w:tc>
        <w:tc>
          <w:tcPr>
            <w:tcW w:w="4253" w:type="dxa"/>
            <w:vAlign w:val="center"/>
          </w:tcPr>
          <w:p w14:paraId="55C9C333" w14:textId="595EBE78"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“双创引领，产教融合”模式下材料类大学生实践能力培养的研究与实践</w:t>
            </w:r>
          </w:p>
        </w:tc>
        <w:tc>
          <w:tcPr>
            <w:tcW w:w="1134" w:type="dxa"/>
            <w:vAlign w:val="center"/>
          </w:tcPr>
          <w:p w14:paraId="38526879" w14:textId="05B33D7E"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金永中</w:t>
            </w:r>
          </w:p>
        </w:tc>
        <w:tc>
          <w:tcPr>
            <w:tcW w:w="3827" w:type="dxa"/>
            <w:vAlign w:val="center"/>
          </w:tcPr>
          <w:p w14:paraId="4C7EC7D7" w14:textId="675C4271"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刘东亮、房勇、林海波、林修洲、陈建、崔学军</w:t>
            </w:r>
          </w:p>
        </w:tc>
        <w:tc>
          <w:tcPr>
            <w:tcW w:w="1701" w:type="dxa"/>
            <w:tcBorders>
              <w:top w:val="nil"/>
              <w:left w:val="single" w:sz="4" w:space="0" w:color="auto"/>
              <w:bottom w:val="single" w:sz="4" w:space="0" w:color="auto"/>
              <w:right w:val="single" w:sz="4" w:space="0" w:color="auto"/>
            </w:tcBorders>
            <w:shd w:val="clear" w:color="auto" w:fill="auto"/>
            <w:vAlign w:val="center"/>
          </w:tcPr>
          <w:p w14:paraId="36C573CC" w14:textId="4BDA4D19"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2ED15A34" w14:textId="50A82241" w:rsidR="00027D66" w:rsidRDefault="00027D66" w:rsidP="00027D66">
            <w:pPr>
              <w:autoSpaceDE w:val="0"/>
              <w:autoSpaceDN w:val="0"/>
              <w:adjustRightInd w:val="0"/>
              <w:jc w:val="center"/>
              <w:rPr>
                <w:rFonts w:hint="eastAsia"/>
              </w:rPr>
            </w:pPr>
            <w:r>
              <w:rPr>
                <w:rFonts w:hint="eastAsia"/>
              </w:rPr>
              <w:t>通过</w:t>
            </w:r>
          </w:p>
        </w:tc>
      </w:tr>
      <w:tr w:rsidR="00027D66" w14:paraId="3EDB13D6" w14:textId="307E5289" w:rsidTr="00C14E20">
        <w:trPr>
          <w:trHeight w:val="707"/>
        </w:trPr>
        <w:tc>
          <w:tcPr>
            <w:tcW w:w="817" w:type="dxa"/>
            <w:tcBorders>
              <w:bottom w:val="single" w:sz="4" w:space="0" w:color="auto"/>
            </w:tcBorders>
            <w:vAlign w:val="center"/>
          </w:tcPr>
          <w:p w14:paraId="00DB598A"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6</w:t>
            </w:r>
          </w:p>
        </w:tc>
        <w:tc>
          <w:tcPr>
            <w:tcW w:w="4253" w:type="dxa"/>
            <w:tcBorders>
              <w:bottom w:val="single" w:sz="4" w:space="0" w:color="auto"/>
            </w:tcBorders>
            <w:vAlign w:val="center"/>
          </w:tcPr>
          <w:p w14:paraId="7A06AA2B" w14:textId="6C60B769"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“互联网</w:t>
            </w:r>
            <w:r>
              <w:rPr>
                <w:rFonts w:hint="eastAsia"/>
              </w:rPr>
              <w:t>+</w:t>
            </w:r>
            <w:r>
              <w:rPr>
                <w:rFonts w:hint="eastAsia"/>
              </w:rPr>
              <w:t>”背景下管理类专业与电子商务及校地结合创业教育模式研究</w:t>
            </w:r>
          </w:p>
        </w:tc>
        <w:tc>
          <w:tcPr>
            <w:tcW w:w="1134" w:type="dxa"/>
            <w:tcBorders>
              <w:bottom w:val="single" w:sz="4" w:space="0" w:color="auto"/>
            </w:tcBorders>
            <w:vAlign w:val="center"/>
          </w:tcPr>
          <w:p w14:paraId="6CBB25D0" w14:textId="75AB17D8"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汪芳</w:t>
            </w:r>
          </w:p>
        </w:tc>
        <w:tc>
          <w:tcPr>
            <w:tcW w:w="3827" w:type="dxa"/>
            <w:tcBorders>
              <w:bottom w:val="single" w:sz="4" w:space="0" w:color="auto"/>
            </w:tcBorders>
            <w:vAlign w:val="center"/>
          </w:tcPr>
          <w:p w14:paraId="62A67B0C" w14:textId="647863E0"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张微、刘毅、刘楠峰、刘杰、陈华、王忠福、晏子康</w:t>
            </w:r>
          </w:p>
        </w:tc>
        <w:tc>
          <w:tcPr>
            <w:tcW w:w="1701" w:type="dxa"/>
            <w:tcBorders>
              <w:top w:val="nil"/>
              <w:left w:val="single" w:sz="4" w:space="0" w:color="auto"/>
              <w:bottom w:val="single" w:sz="4" w:space="0" w:color="auto"/>
              <w:right w:val="single" w:sz="4" w:space="0" w:color="auto"/>
            </w:tcBorders>
            <w:shd w:val="clear" w:color="auto" w:fill="auto"/>
            <w:vAlign w:val="center"/>
          </w:tcPr>
          <w:p w14:paraId="27CB5726" w14:textId="10CC8A5B"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79311CD8" w14:textId="5D36F9C5" w:rsidR="00027D66" w:rsidRDefault="00027D66" w:rsidP="00027D66">
            <w:pPr>
              <w:autoSpaceDE w:val="0"/>
              <w:autoSpaceDN w:val="0"/>
              <w:adjustRightInd w:val="0"/>
              <w:jc w:val="center"/>
              <w:rPr>
                <w:rFonts w:hint="eastAsia"/>
              </w:rPr>
            </w:pPr>
            <w:r>
              <w:rPr>
                <w:rFonts w:hint="eastAsia"/>
              </w:rPr>
              <w:t>通过</w:t>
            </w:r>
          </w:p>
        </w:tc>
      </w:tr>
      <w:tr w:rsidR="00027D66" w14:paraId="479917FF" w14:textId="6C2C8AD2" w:rsidTr="00C14E20">
        <w:tc>
          <w:tcPr>
            <w:tcW w:w="817" w:type="dxa"/>
            <w:tcBorders>
              <w:top w:val="single" w:sz="4" w:space="0" w:color="auto"/>
              <w:left w:val="single" w:sz="4" w:space="0" w:color="auto"/>
              <w:bottom w:val="single" w:sz="4" w:space="0" w:color="auto"/>
              <w:right w:val="single" w:sz="4" w:space="0" w:color="auto"/>
            </w:tcBorders>
            <w:vAlign w:val="center"/>
          </w:tcPr>
          <w:p w14:paraId="7594DA12"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7</w:t>
            </w:r>
          </w:p>
        </w:tc>
        <w:tc>
          <w:tcPr>
            <w:tcW w:w="4253" w:type="dxa"/>
            <w:tcBorders>
              <w:top w:val="single" w:sz="4" w:space="0" w:color="auto"/>
              <w:left w:val="single" w:sz="4" w:space="0" w:color="auto"/>
              <w:bottom w:val="single" w:sz="4" w:space="0" w:color="auto"/>
              <w:right w:val="single" w:sz="4" w:space="0" w:color="auto"/>
            </w:tcBorders>
            <w:vAlign w:val="center"/>
          </w:tcPr>
          <w:p w14:paraId="6A7EE2DE" w14:textId="3F43D140"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学科特色背景下高校创新创业试点学院建设的探索与实践</w:t>
            </w:r>
          </w:p>
        </w:tc>
        <w:tc>
          <w:tcPr>
            <w:tcW w:w="1134" w:type="dxa"/>
            <w:tcBorders>
              <w:top w:val="single" w:sz="4" w:space="0" w:color="auto"/>
              <w:left w:val="single" w:sz="4" w:space="0" w:color="auto"/>
              <w:bottom w:val="single" w:sz="4" w:space="0" w:color="auto"/>
              <w:right w:val="single" w:sz="4" w:space="0" w:color="auto"/>
            </w:tcBorders>
            <w:vAlign w:val="center"/>
          </w:tcPr>
          <w:p w14:paraId="20D24215" w14:textId="0F7354DD"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杨春燕</w:t>
            </w:r>
          </w:p>
        </w:tc>
        <w:tc>
          <w:tcPr>
            <w:tcW w:w="3827" w:type="dxa"/>
            <w:tcBorders>
              <w:top w:val="single" w:sz="4" w:space="0" w:color="auto"/>
              <w:left w:val="single" w:sz="4" w:space="0" w:color="auto"/>
              <w:bottom w:val="single" w:sz="4" w:space="0" w:color="auto"/>
              <w:right w:val="single" w:sz="4" w:space="0" w:color="auto"/>
            </w:tcBorders>
            <w:vAlign w:val="center"/>
          </w:tcPr>
          <w:p w14:paraId="3D3DD487" w14:textId="026D4741"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赵波、赵雅娜、李东、周丽洪、杨军、文庭</w:t>
            </w:r>
            <w:proofErr w:type="gramStart"/>
            <w:r w:rsidRPr="007B4D8C">
              <w:rPr>
                <w:rFonts w:hint="eastAsia"/>
              </w:rPr>
              <w:t>斌</w:t>
            </w:r>
            <w:proofErr w:type="gramEnd"/>
            <w:r w:rsidRPr="007B4D8C">
              <w:rPr>
                <w:rFonts w:hint="eastAsia"/>
              </w:rPr>
              <w:t>、边名鸿、姚宗玉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0F2207" w14:textId="11E48979"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D679FA" w14:textId="2118D276" w:rsidR="00027D66" w:rsidRDefault="00027D66" w:rsidP="00027D66">
            <w:pPr>
              <w:autoSpaceDE w:val="0"/>
              <w:autoSpaceDN w:val="0"/>
              <w:adjustRightInd w:val="0"/>
              <w:jc w:val="center"/>
              <w:rPr>
                <w:rFonts w:hint="eastAsia"/>
              </w:rPr>
            </w:pPr>
            <w:r>
              <w:rPr>
                <w:rFonts w:hint="eastAsia"/>
              </w:rPr>
              <w:t>通过</w:t>
            </w:r>
          </w:p>
        </w:tc>
      </w:tr>
      <w:tr w:rsidR="00027D66" w14:paraId="0299C875" w14:textId="56121DA6" w:rsidTr="00C14E20">
        <w:tc>
          <w:tcPr>
            <w:tcW w:w="817" w:type="dxa"/>
            <w:tcBorders>
              <w:top w:val="single" w:sz="4" w:space="0" w:color="auto"/>
              <w:left w:val="single" w:sz="4" w:space="0" w:color="auto"/>
              <w:bottom w:val="single" w:sz="4" w:space="0" w:color="auto"/>
              <w:right w:val="single" w:sz="4" w:space="0" w:color="auto"/>
            </w:tcBorders>
            <w:vAlign w:val="center"/>
          </w:tcPr>
          <w:p w14:paraId="573A66FB"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8</w:t>
            </w:r>
          </w:p>
        </w:tc>
        <w:tc>
          <w:tcPr>
            <w:tcW w:w="4253" w:type="dxa"/>
            <w:tcBorders>
              <w:top w:val="single" w:sz="4" w:space="0" w:color="auto"/>
              <w:left w:val="single" w:sz="4" w:space="0" w:color="auto"/>
              <w:bottom w:val="single" w:sz="4" w:space="0" w:color="auto"/>
              <w:right w:val="single" w:sz="4" w:space="0" w:color="auto"/>
            </w:tcBorders>
            <w:vAlign w:val="center"/>
          </w:tcPr>
          <w:p w14:paraId="768D80C0" w14:textId="73E28604"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基于土木工程卓越学术建设及学术成果促进实践的研究</w:t>
            </w:r>
          </w:p>
        </w:tc>
        <w:tc>
          <w:tcPr>
            <w:tcW w:w="1134" w:type="dxa"/>
            <w:tcBorders>
              <w:top w:val="single" w:sz="4" w:space="0" w:color="auto"/>
              <w:left w:val="single" w:sz="4" w:space="0" w:color="auto"/>
              <w:bottom w:val="single" w:sz="4" w:space="0" w:color="auto"/>
              <w:right w:val="single" w:sz="4" w:space="0" w:color="auto"/>
            </w:tcBorders>
            <w:vAlign w:val="center"/>
          </w:tcPr>
          <w:p w14:paraId="2D913039" w14:textId="3A350DB6"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孙新坡</w:t>
            </w:r>
          </w:p>
        </w:tc>
        <w:tc>
          <w:tcPr>
            <w:tcW w:w="3827" w:type="dxa"/>
            <w:tcBorders>
              <w:top w:val="single" w:sz="4" w:space="0" w:color="auto"/>
              <w:left w:val="single" w:sz="4" w:space="0" w:color="auto"/>
              <w:bottom w:val="single" w:sz="4" w:space="0" w:color="auto"/>
              <w:right w:val="single" w:sz="4" w:space="0" w:color="auto"/>
            </w:tcBorders>
            <w:vAlign w:val="center"/>
          </w:tcPr>
          <w:p w14:paraId="35F3D8E5" w14:textId="5796749D"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刘文方、张捷、郭毅、廖映华、司马卫平、郭海燕、高喜安、刘钰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D48907" w14:textId="077A9438"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083B21" w14:textId="504EAED1" w:rsidR="00027D66" w:rsidRDefault="00027D66" w:rsidP="00027D66">
            <w:pPr>
              <w:autoSpaceDE w:val="0"/>
              <w:autoSpaceDN w:val="0"/>
              <w:adjustRightInd w:val="0"/>
              <w:jc w:val="center"/>
              <w:rPr>
                <w:rFonts w:hint="eastAsia"/>
              </w:rPr>
            </w:pPr>
            <w:r>
              <w:rPr>
                <w:rFonts w:hint="eastAsia"/>
              </w:rPr>
              <w:t>通过</w:t>
            </w:r>
          </w:p>
        </w:tc>
      </w:tr>
      <w:tr w:rsidR="00027D66" w14:paraId="69F5CF11" w14:textId="26D121F4" w:rsidTr="00C14E20">
        <w:tc>
          <w:tcPr>
            <w:tcW w:w="817" w:type="dxa"/>
            <w:tcBorders>
              <w:top w:val="single" w:sz="4" w:space="0" w:color="auto"/>
            </w:tcBorders>
            <w:vAlign w:val="center"/>
          </w:tcPr>
          <w:p w14:paraId="60ABEE18"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9</w:t>
            </w:r>
          </w:p>
        </w:tc>
        <w:tc>
          <w:tcPr>
            <w:tcW w:w="4253" w:type="dxa"/>
            <w:tcBorders>
              <w:top w:val="single" w:sz="4" w:space="0" w:color="auto"/>
            </w:tcBorders>
            <w:vAlign w:val="center"/>
          </w:tcPr>
          <w:p w14:paraId="3ED9F466" w14:textId="259EC056"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基于新工科背景下的大学生智能制造实践能力培养模式探索</w:t>
            </w:r>
          </w:p>
        </w:tc>
        <w:tc>
          <w:tcPr>
            <w:tcW w:w="1134" w:type="dxa"/>
            <w:tcBorders>
              <w:top w:val="single" w:sz="4" w:space="0" w:color="auto"/>
            </w:tcBorders>
            <w:vAlign w:val="center"/>
          </w:tcPr>
          <w:p w14:paraId="4A81CA31" w14:textId="7D8DECF5"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张建平</w:t>
            </w:r>
          </w:p>
        </w:tc>
        <w:tc>
          <w:tcPr>
            <w:tcW w:w="3827" w:type="dxa"/>
            <w:tcBorders>
              <w:top w:val="single" w:sz="4" w:space="0" w:color="auto"/>
            </w:tcBorders>
            <w:vAlign w:val="center"/>
          </w:tcPr>
          <w:p w14:paraId="70368B2C" w14:textId="41594355"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廖映华、李轩、张良栋、刘明、曹修全、黄波、高翔、杨睿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85FADC" w14:textId="0494D0BC"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1053A0" w14:textId="7595595F" w:rsidR="00027D66" w:rsidRDefault="00027D66" w:rsidP="00027D66">
            <w:pPr>
              <w:autoSpaceDE w:val="0"/>
              <w:autoSpaceDN w:val="0"/>
              <w:adjustRightInd w:val="0"/>
              <w:jc w:val="center"/>
              <w:rPr>
                <w:rFonts w:hint="eastAsia"/>
              </w:rPr>
            </w:pPr>
            <w:r>
              <w:rPr>
                <w:rFonts w:hint="eastAsia"/>
              </w:rPr>
              <w:t>通过</w:t>
            </w:r>
          </w:p>
        </w:tc>
      </w:tr>
      <w:tr w:rsidR="00027D66" w14:paraId="3F6D9279" w14:textId="4D64EDA0" w:rsidTr="00C14E20">
        <w:trPr>
          <w:trHeight w:val="747"/>
        </w:trPr>
        <w:tc>
          <w:tcPr>
            <w:tcW w:w="817" w:type="dxa"/>
            <w:vAlign w:val="center"/>
          </w:tcPr>
          <w:p w14:paraId="1615B6D7"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0</w:t>
            </w:r>
          </w:p>
        </w:tc>
        <w:tc>
          <w:tcPr>
            <w:tcW w:w="4253" w:type="dxa"/>
            <w:vAlign w:val="center"/>
          </w:tcPr>
          <w:p w14:paraId="5A140CA7" w14:textId="41A30E66"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基于教师科研项目的本科生创新能力培养研究</w:t>
            </w:r>
          </w:p>
        </w:tc>
        <w:tc>
          <w:tcPr>
            <w:tcW w:w="1134" w:type="dxa"/>
            <w:vAlign w:val="center"/>
          </w:tcPr>
          <w:p w14:paraId="4E36457F" w14:textId="4E151D46"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李秀兰</w:t>
            </w:r>
          </w:p>
        </w:tc>
        <w:tc>
          <w:tcPr>
            <w:tcW w:w="3827" w:type="dxa"/>
            <w:vAlign w:val="center"/>
          </w:tcPr>
          <w:p w14:paraId="13150962" w14:textId="736110B6"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胡新军、付磊、周新军、谢文玲、李伟、陈满骄、周孝林</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15ABD3" w14:textId="5C186C1A"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33FCFE6C" w14:textId="7D927C5B" w:rsidR="00027D66" w:rsidRDefault="00027D66" w:rsidP="00027D66">
            <w:pPr>
              <w:autoSpaceDE w:val="0"/>
              <w:autoSpaceDN w:val="0"/>
              <w:adjustRightInd w:val="0"/>
              <w:jc w:val="center"/>
              <w:rPr>
                <w:rFonts w:hint="eastAsia"/>
              </w:rPr>
            </w:pPr>
            <w:r>
              <w:rPr>
                <w:rFonts w:hint="eastAsia"/>
              </w:rPr>
              <w:t>通过</w:t>
            </w:r>
          </w:p>
        </w:tc>
      </w:tr>
      <w:tr w:rsidR="00027D66" w14:paraId="4EA4E933" w14:textId="0BB95346" w:rsidTr="00C14E20">
        <w:tc>
          <w:tcPr>
            <w:tcW w:w="817" w:type="dxa"/>
            <w:vAlign w:val="center"/>
          </w:tcPr>
          <w:p w14:paraId="6998F71C"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1</w:t>
            </w:r>
          </w:p>
        </w:tc>
        <w:tc>
          <w:tcPr>
            <w:tcW w:w="4253" w:type="dxa"/>
            <w:vAlign w:val="center"/>
          </w:tcPr>
          <w:p w14:paraId="2C4CCE21" w14:textId="7C11EEE8"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产教融合模式下“</w:t>
            </w:r>
            <w:r>
              <w:rPr>
                <w:rFonts w:hint="eastAsia"/>
              </w:rPr>
              <w:t>1+3+n</w:t>
            </w:r>
            <w:r>
              <w:rPr>
                <w:rFonts w:hint="eastAsia"/>
              </w:rPr>
              <w:t>”酿酒工程专业创新创业教育体系的探索</w:t>
            </w:r>
          </w:p>
        </w:tc>
        <w:tc>
          <w:tcPr>
            <w:tcW w:w="1134" w:type="dxa"/>
            <w:vAlign w:val="center"/>
          </w:tcPr>
          <w:p w14:paraId="198CA37A" w14:textId="6FD7BB7D"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边名鸿</w:t>
            </w:r>
          </w:p>
        </w:tc>
        <w:tc>
          <w:tcPr>
            <w:tcW w:w="3827" w:type="dxa"/>
            <w:vAlign w:val="center"/>
          </w:tcPr>
          <w:p w14:paraId="436850D8" w14:textId="1F6CA445"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马懿、刘自山、肖雄峻、杨军、袁思棋、宗绪岩、王洪渊</w:t>
            </w:r>
          </w:p>
        </w:tc>
        <w:tc>
          <w:tcPr>
            <w:tcW w:w="1701" w:type="dxa"/>
            <w:tcBorders>
              <w:top w:val="nil"/>
              <w:left w:val="single" w:sz="4" w:space="0" w:color="auto"/>
              <w:bottom w:val="single" w:sz="4" w:space="0" w:color="auto"/>
              <w:right w:val="single" w:sz="4" w:space="0" w:color="auto"/>
            </w:tcBorders>
            <w:shd w:val="clear" w:color="auto" w:fill="auto"/>
            <w:vAlign w:val="center"/>
          </w:tcPr>
          <w:p w14:paraId="13F239ED" w14:textId="2FF7F6F1"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5FBC5655" w14:textId="77B9B028" w:rsidR="00027D66" w:rsidRDefault="00027D66" w:rsidP="00027D66">
            <w:pPr>
              <w:autoSpaceDE w:val="0"/>
              <w:autoSpaceDN w:val="0"/>
              <w:adjustRightInd w:val="0"/>
              <w:jc w:val="center"/>
              <w:rPr>
                <w:rFonts w:hint="eastAsia"/>
              </w:rPr>
            </w:pPr>
            <w:r>
              <w:rPr>
                <w:rFonts w:hint="eastAsia"/>
              </w:rPr>
              <w:t>通过</w:t>
            </w:r>
          </w:p>
        </w:tc>
      </w:tr>
      <w:tr w:rsidR="00027D66" w14:paraId="43DECBA7" w14:textId="5748D3AB" w:rsidTr="00C14E20">
        <w:tc>
          <w:tcPr>
            <w:tcW w:w="817" w:type="dxa"/>
            <w:vAlign w:val="center"/>
          </w:tcPr>
          <w:p w14:paraId="27933AE5"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2</w:t>
            </w:r>
          </w:p>
        </w:tc>
        <w:tc>
          <w:tcPr>
            <w:tcW w:w="4253" w:type="dxa"/>
            <w:vAlign w:val="center"/>
          </w:tcPr>
          <w:p w14:paraId="56473636" w14:textId="4947B0CB"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面向区域产业发展需求的工业设计人才培养模式优化及实践</w:t>
            </w:r>
          </w:p>
        </w:tc>
        <w:tc>
          <w:tcPr>
            <w:tcW w:w="1134" w:type="dxa"/>
            <w:vAlign w:val="center"/>
          </w:tcPr>
          <w:p w14:paraId="04F7995A" w14:textId="435D178C"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张玲玉</w:t>
            </w:r>
          </w:p>
        </w:tc>
        <w:tc>
          <w:tcPr>
            <w:tcW w:w="3827" w:type="dxa"/>
            <w:vAlign w:val="center"/>
          </w:tcPr>
          <w:p w14:paraId="29C2BC1B" w14:textId="1E81E7F6"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胡光忠、罗怀林、唐勇、王传龙、许雯娜、余红、张久美、徐刚</w:t>
            </w:r>
          </w:p>
        </w:tc>
        <w:tc>
          <w:tcPr>
            <w:tcW w:w="1701" w:type="dxa"/>
            <w:tcBorders>
              <w:top w:val="nil"/>
              <w:left w:val="single" w:sz="4" w:space="0" w:color="auto"/>
              <w:bottom w:val="single" w:sz="4" w:space="0" w:color="auto"/>
              <w:right w:val="single" w:sz="4" w:space="0" w:color="auto"/>
            </w:tcBorders>
            <w:shd w:val="clear" w:color="auto" w:fill="auto"/>
            <w:vAlign w:val="center"/>
          </w:tcPr>
          <w:p w14:paraId="2EB72A4E" w14:textId="56C938B1"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1FED2A54" w14:textId="29A7ED89" w:rsidR="00027D66" w:rsidRDefault="00027D66" w:rsidP="00027D66">
            <w:pPr>
              <w:autoSpaceDE w:val="0"/>
              <w:autoSpaceDN w:val="0"/>
              <w:adjustRightInd w:val="0"/>
              <w:jc w:val="center"/>
              <w:rPr>
                <w:rFonts w:hint="eastAsia"/>
              </w:rPr>
            </w:pPr>
            <w:r>
              <w:rPr>
                <w:rFonts w:hint="eastAsia"/>
              </w:rPr>
              <w:t>通过</w:t>
            </w:r>
          </w:p>
        </w:tc>
      </w:tr>
      <w:tr w:rsidR="00027D66" w14:paraId="6449478F" w14:textId="687D9EDF" w:rsidTr="00C14E20">
        <w:trPr>
          <w:trHeight w:val="369"/>
        </w:trPr>
        <w:tc>
          <w:tcPr>
            <w:tcW w:w="817" w:type="dxa"/>
            <w:vAlign w:val="center"/>
          </w:tcPr>
          <w:p w14:paraId="55378CEC" w14:textId="77777777" w:rsidR="00027D66" w:rsidRDefault="00027D66" w:rsidP="00027D66">
            <w:pPr>
              <w:autoSpaceDE w:val="0"/>
              <w:autoSpaceDN w:val="0"/>
              <w:adjustRightInd w:val="0"/>
              <w:jc w:val="center"/>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3</w:t>
            </w:r>
          </w:p>
        </w:tc>
        <w:tc>
          <w:tcPr>
            <w:tcW w:w="4253" w:type="dxa"/>
            <w:vAlign w:val="center"/>
          </w:tcPr>
          <w:p w14:paraId="4F262FF8" w14:textId="2D9D1E4B" w:rsidR="00027D66" w:rsidRPr="00672080" w:rsidRDefault="00027D66" w:rsidP="00027D66">
            <w:pPr>
              <w:autoSpaceDE w:val="0"/>
              <w:autoSpaceDN w:val="0"/>
              <w:adjustRightInd w:val="0"/>
              <w:jc w:val="left"/>
              <w:rPr>
                <w:rFonts w:asciiTheme="minorEastAsia" w:hAnsiTheme="minorEastAsia"/>
                <w:sz w:val="24"/>
                <w:szCs w:val="24"/>
              </w:rPr>
            </w:pPr>
            <w:r>
              <w:rPr>
                <w:rFonts w:hint="eastAsia"/>
              </w:rPr>
              <w:t>大学生竞赛活动组织管理模式的研究与实践</w:t>
            </w:r>
          </w:p>
        </w:tc>
        <w:tc>
          <w:tcPr>
            <w:tcW w:w="1134" w:type="dxa"/>
            <w:vAlign w:val="center"/>
          </w:tcPr>
          <w:p w14:paraId="070B2F10" w14:textId="42A85B73" w:rsidR="00027D66" w:rsidRPr="00672080" w:rsidRDefault="00027D66" w:rsidP="00027D66">
            <w:pPr>
              <w:autoSpaceDE w:val="0"/>
              <w:autoSpaceDN w:val="0"/>
              <w:adjustRightInd w:val="0"/>
              <w:jc w:val="center"/>
              <w:rPr>
                <w:rFonts w:asciiTheme="minorEastAsia" w:hAnsiTheme="minorEastAsia"/>
                <w:sz w:val="24"/>
                <w:szCs w:val="24"/>
              </w:rPr>
            </w:pPr>
            <w:r>
              <w:rPr>
                <w:rFonts w:hint="eastAsia"/>
              </w:rPr>
              <w:t>朱德珍</w:t>
            </w:r>
          </w:p>
        </w:tc>
        <w:tc>
          <w:tcPr>
            <w:tcW w:w="3827" w:type="dxa"/>
            <w:vAlign w:val="center"/>
          </w:tcPr>
          <w:p w14:paraId="531936DA" w14:textId="0B93A518" w:rsidR="00027D66" w:rsidRPr="00672080" w:rsidRDefault="00027D66" w:rsidP="00D06F74">
            <w:pPr>
              <w:autoSpaceDE w:val="0"/>
              <w:autoSpaceDN w:val="0"/>
              <w:adjustRightInd w:val="0"/>
              <w:jc w:val="left"/>
              <w:rPr>
                <w:rFonts w:asciiTheme="minorEastAsia" w:hAnsiTheme="minorEastAsia"/>
                <w:sz w:val="24"/>
                <w:szCs w:val="24"/>
              </w:rPr>
            </w:pPr>
            <w:r w:rsidRPr="007B4D8C">
              <w:rPr>
                <w:rFonts w:hint="eastAsia"/>
              </w:rPr>
              <w:t>田一坡、张强、陈涵、刘科财、邹国正、郁毅</w:t>
            </w:r>
          </w:p>
        </w:tc>
        <w:tc>
          <w:tcPr>
            <w:tcW w:w="1701" w:type="dxa"/>
            <w:tcBorders>
              <w:top w:val="nil"/>
              <w:left w:val="single" w:sz="4" w:space="0" w:color="auto"/>
              <w:bottom w:val="single" w:sz="4" w:space="0" w:color="auto"/>
              <w:right w:val="single" w:sz="4" w:space="0" w:color="auto"/>
            </w:tcBorders>
            <w:shd w:val="clear" w:color="auto" w:fill="auto"/>
            <w:vAlign w:val="center"/>
          </w:tcPr>
          <w:p w14:paraId="095A3253" w14:textId="0090C089" w:rsidR="00027D66" w:rsidRPr="00555146" w:rsidRDefault="00027D66" w:rsidP="00027D66">
            <w:pPr>
              <w:autoSpaceDE w:val="0"/>
              <w:autoSpaceDN w:val="0"/>
              <w:adjustRightInd w:val="0"/>
              <w:jc w:val="center"/>
              <w:rPr>
                <w:rFonts w:hint="eastAsia"/>
              </w:rPr>
            </w:pPr>
            <w:r>
              <w:rPr>
                <w:rFonts w:hint="eastAsia"/>
              </w:rPr>
              <w:t>四川轻化工大学</w:t>
            </w:r>
          </w:p>
        </w:tc>
        <w:tc>
          <w:tcPr>
            <w:tcW w:w="1417" w:type="dxa"/>
            <w:tcBorders>
              <w:top w:val="nil"/>
              <w:left w:val="single" w:sz="4" w:space="0" w:color="auto"/>
              <w:bottom w:val="single" w:sz="4" w:space="0" w:color="auto"/>
              <w:right w:val="single" w:sz="4" w:space="0" w:color="auto"/>
            </w:tcBorders>
            <w:shd w:val="clear" w:color="auto" w:fill="auto"/>
            <w:vAlign w:val="center"/>
          </w:tcPr>
          <w:p w14:paraId="3644C05B" w14:textId="2A50761D" w:rsidR="00027D66" w:rsidRDefault="00027D66" w:rsidP="00027D66">
            <w:pPr>
              <w:autoSpaceDE w:val="0"/>
              <w:autoSpaceDN w:val="0"/>
              <w:adjustRightInd w:val="0"/>
              <w:jc w:val="center"/>
              <w:rPr>
                <w:rFonts w:hint="eastAsia"/>
              </w:rPr>
            </w:pPr>
            <w:r>
              <w:rPr>
                <w:rFonts w:hint="eastAsia"/>
              </w:rPr>
              <w:t>通过</w:t>
            </w:r>
          </w:p>
        </w:tc>
      </w:tr>
    </w:tbl>
    <w:p w14:paraId="6A4B15A2" w14:textId="23A38F11" w:rsidR="00AD72E2" w:rsidRDefault="00027D66" w:rsidP="00AD72E2">
      <w:pPr>
        <w:autoSpaceDE w:val="0"/>
        <w:autoSpaceDN w:val="0"/>
        <w:adjustRightInd w:val="0"/>
        <w:jc w:val="left"/>
        <w:rPr>
          <w:rFonts w:asciiTheme="minorEastAsia" w:hAnsiTheme="minorEastAsia"/>
          <w:sz w:val="28"/>
          <w:szCs w:val="28"/>
        </w:rPr>
      </w:pPr>
      <w:r w:rsidRPr="00027D66">
        <w:rPr>
          <w:rFonts w:asciiTheme="minorEastAsia" w:hAnsiTheme="minorEastAsia" w:hint="eastAsia"/>
          <w:sz w:val="28"/>
          <w:szCs w:val="28"/>
        </w:rPr>
        <w:t>注：验收结果为“通过”“暂缓通过”或“不通过”。</w:t>
      </w:r>
    </w:p>
    <w:p w14:paraId="185C001A" w14:textId="77777777" w:rsidR="005A3E1D" w:rsidRDefault="005A3E1D"/>
    <w:sectPr w:rsidR="005A3E1D" w:rsidSect="00AD72E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AAA06" w14:textId="77777777" w:rsidR="00C17F0B" w:rsidRDefault="00C17F0B" w:rsidP="00AD72E2">
      <w:r>
        <w:separator/>
      </w:r>
    </w:p>
  </w:endnote>
  <w:endnote w:type="continuationSeparator" w:id="0">
    <w:p w14:paraId="29AF512E" w14:textId="77777777" w:rsidR="00C17F0B" w:rsidRDefault="00C17F0B" w:rsidP="00AD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27C0" w14:textId="77777777" w:rsidR="00C17F0B" w:rsidRDefault="00C17F0B" w:rsidP="00AD72E2">
      <w:r>
        <w:separator/>
      </w:r>
    </w:p>
  </w:footnote>
  <w:footnote w:type="continuationSeparator" w:id="0">
    <w:p w14:paraId="2039253B" w14:textId="77777777" w:rsidR="00C17F0B" w:rsidRDefault="00C17F0B" w:rsidP="00AD7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C7352"/>
    <w:rsid w:val="00027D66"/>
    <w:rsid w:val="000B1256"/>
    <w:rsid w:val="005A3E1D"/>
    <w:rsid w:val="007C7352"/>
    <w:rsid w:val="00953D2F"/>
    <w:rsid w:val="00AD72E2"/>
    <w:rsid w:val="00C14E20"/>
    <w:rsid w:val="00C17F0B"/>
    <w:rsid w:val="00C370FE"/>
    <w:rsid w:val="00D06F74"/>
    <w:rsid w:val="00EB6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439C1"/>
  <w15:chartTrackingRefBased/>
  <w15:docId w15:val="{56836325-9A2B-4982-A651-E6DC0583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2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72E2"/>
    <w:rPr>
      <w:sz w:val="18"/>
      <w:szCs w:val="18"/>
    </w:rPr>
  </w:style>
  <w:style w:type="paragraph" w:styleId="a5">
    <w:name w:val="footer"/>
    <w:basedOn w:val="a"/>
    <w:link w:val="a6"/>
    <w:uiPriority w:val="99"/>
    <w:unhideWhenUsed/>
    <w:rsid w:val="00AD72E2"/>
    <w:pPr>
      <w:tabs>
        <w:tab w:val="center" w:pos="4153"/>
        <w:tab w:val="right" w:pos="8306"/>
      </w:tabs>
      <w:snapToGrid w:val="0"/>
      <w:jc w:val="left"/>
    </w:pPr>
    <w:rPr>
      <w:sz w:val="18"/>
      <w:szCs w:val="18"/>
    </w:rPr>
  </w:style>
  <w:style w:type="character" w:customStyle="1" w:styleId="a6">
    <w:name w:val="页脚 字符"/>
    <w:basedOn w:val="a0"/>
    <w:link w:val="a5"/>
    <w:uiPriority w:val="99"/>
    <w:rsid w:val="00AD72E2"/>
    <w:rPr>
      <w:sz w:val="18"/>
      <w:szCs w:val="18"/>
    </w:rPr>
  </w:style>
  <w:style w:type="table" w:styleId="a7">
    <w:name w:val="Table Grid"/>
    <w:basedOn w:val="a1"/>
    <w:uiPriority w:val="59"/>
    <w:rsid w:val="00AD7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孙静(教务处)</dc:creator>
  <cp:keywords/>
  <dc:description/>
  <cp:lastModifiedBy>孙静(教务处)</cp:lastModifiedBy>
  <cp:revision>9</cp:revision>
  <dcterms:created xsi:type="dcterms:W3CDTF">2023-11-24T02:10:00Z</dcterms:created>
  <dcterms:modified xsi:type="dcterms:W3CDTF">2023-11-24T02:30:00Z</dcterms:modified>
</cp:coreProperties>
</file>